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DCA72" w14:textId="77777777" w:rsidR="002E741B" w:rsidRPr="003131B7" w:rsidRDefault="00BF4B1F" w:rsidP="00690D08">
      <w:pPr>
        <w:spacing w:before="0" w:after="0" w:line="276" w:lineRule="auto"/>
        <w:rPr>
          <w:sz w:val="22"/>
          <w:szCs w:val="22"/>
        </w:rPr>
      </w:pPr>
      <w:r w:rsidRPr="003131B7">
        <w:rPr>
          <w:sz w:val="22"/>
          <w:szCs w:val="22"/>
        </w:rPr>
        <w:t>Hello Hikers,</w:t>
      </w:r>
      <w:r w:rsidR="00EF44A2" w:rsidRPr="003131B7">
        <w:rPr>
          <w:sz w:val="22"/>
          <w:szCs w:val="22"/>
        </w:rPr>
        <w:br/>
      </w:r>
    </w:p>
    <w:p w14:paraId="47BC23FF" w14:textId="77777777" w:rsidR="00FC3C1C" w:rsidRPr="003131B7" w:rsidRDefault="002E741B" w:rsidP="00690D08">
      <w:pPr>
        <w:spacing w:before="0" w:after="0" w:line="276" w:lineRule="auto"/>
        <w:rPr>
          <w:sz w:val="22"/>
          <w:szCs w:val="22"/>
        </w:rPr>
      </w:pPr>
      <w:r w:rsidRPr="003131B7">
        <w:rPr>
          <w:sz w:val="22"/>
          <w:szCs w:val="22"/>
        </w:rPr>
        <w:t xml:space="preserve">I’m looking forward to our </w:t>
      </w:r>
      <w:r w:rsidR="00EF44A2" w:rsidRPr="003131B7">
        <w:rPr>
          <w:sz w:val="22"/>
          <w:szCs w:val="22"/>
        </w:rPr>
        <w:t xml:space="preserve">hike to </w:t>
      </w:r>
      <w:r w:rsidR="00FC3C1C" w:rsidRPr="003131B7">
        <w:rPr>
          <w:sz w:val="22"/>
          <w:szCs w:val="22"/>
        </w:rPr>
        <w:t xml:space="preserve">Navaho Pass </w:t>
      </w:r>
      <w:r w:rsidR="00132AEE" w:rsidRPr="003131B7">
        <w:rPr>
          <w:sz w:val="22"/>
          <w:szCs w:val="22"/>
        </w:rPr>
        <w:t>this S</w:t>
      </w:r>
      <w:r w:rsidR="00FC3C1C" w:rsidRPr="003131B7">
        <w:rPr>
          <w:sz w:val="22"/>
          <w:szCs w:val="22"/>
        </w:rPr>
        <w:t>unday</w:t>
      </w:r>
      <w:r w:rsidR="00597543" w:rsidRPr="003131B7">
        <w:rPr>
          <w:sz w:val="22"/>
          <w:szCs w:val="22"/>
        </w:rPr>
        <w:t xml:space="preserve"> and hope you are too</w:t>
      </w:r>
      <w:r w:rsidR="00EF44A2" w:rsidRPr="003131B7">
        <w:rPr>
          <w:sz w:val="22"/>
          <w:szCs w:val="22"/>
        </w:rPr>
        <w:t>!</w:t>
      </w:r>
      <w:r w:rsidRPr="003131B7">
        <w:rPr>
          <w:sz w:val="22"/>
          <w:szCs w:val="22"/>
        </w:rPr>
        <w:t xml:space="preserve"> </w:t>
      </w:r>
    </w:p>
    <w:p w14:paraId="17BDCA67" w14:textId="77777777" w:rsidR="00A3723A" w:rsidRPr="003131B7" w:rsidRDefault="002D29DA" w:rsidP="00690D08">
      <w:pPr>
        <w:spacing w:before="0" w:after="0" w:line="276" w:lineRule="auto"/>
        <w:rPr>
          <w:sz w:val="22"/>
          <w:szCs w:val="22"/>
        </w:rPr>
      </w:pPr>
      <w:r w:rsidRPr="003131B7">
        <w:rPr>
          <w:sz w:val="22"/>
          <w:szCs w:val="22"/>
        </w:rPr>
        <w:t xml:space="preserve">Please check out the </w:t>
      </w:r>
      <w:r w:rsidR="00A3723A" w:rsidRPr="003131B7">
        <w:rPr>
          <w:sz w:val="22"/>
          <w:szCs w:val="22"/>
        </w:rPr>
        <w:t xml:space="preserve">WTA Hiking Guide </w:t>
      </w:r>
      <w:r w:rsidRPr="003131B7">
        <w:rPr>
          <w:sz w:val="22"/>
          <w:szCs w:val="22"/>
        </w:rPr>
        <w:t>description</w:t>
      </w:r>
      <w:r w:rsidR="00E7129B">
        <w:rPr>
          <w:sz w:val="22"/>
          <w:szCs w:val="22"/>
        </w:rPr>
        <w:t xml:space="preserve"> and recent trip reports</w:t>
      </w:r>
      <w:r w:rsidR="00A3723A" w:rsidRPr="003131B7">
        <w:rPr>
          <w:sz w:val="22"/>
          <w:szCs w:val="22"/>
        </w:rPr>
        <w:t>:</w:t>
      </w:r>
    </w:p>
    <w:p w14:paraId="670A7FF2" w14:textId="77777777" w:rsidR="00FC3C1C" w:rsidRDefault="0021541C" w:rsidP="00690D08">
      <w:pPr>
        <w:spacing w:before="0" w:after="0" w:line="276" w:lineRule="auto"/>
      </w:pPr>
      <w:hyperlink r:id="rId5" w:history="1">
        <w:r w:rsidR="00E7129B" w:rsidRPr="00E7129B">
          <w:rPr>
            <w:color w:val="0000FF"/>
            <w:u w:val="single"/>
          </w:rPr>
          <w:t>https://www.wta.org/go-hiking/hikes/navaho-pass</w:t>
        </w:r>
      </w:hyperlink>
    </w:p>
    <w:p w14:paraId="18DB5F67" w14:textId="77777777" w:rsidR="00E7129B" w:rsidRPr="003131B7" w:rsidRDefault="00E7129B" w:rsidP="00690D08">
      <w:pPr>
        <w:spacing w:before="0" w:after="0" w:line="276" w:lineRule="auto"/>
        <w:rPr>
          <w:sz w:val="22"/>
          <w:szCs w:val="22"/>
        </w:rPr>
      </w:pPr>
    </w:p>
    <w:p w14:paraId="32E7A8E4" w14:textId="77777777" w:rsidR="00D70F00" w:rsidRDefault="003131B7" w:rsidP="00690D08">
      <w:pPr>
        <w:spacing w:before="0" w:after="0" w:line="276" w:lineRule="auto"/>
        <w:rPr>
          <w:sz w:val="22"/>
          <w:szCs w:val="22"/>
        </w:rPr>
      </w:pPr>
      <w:r w:rsidRPr="003131B7">
        <w:rPr>
          <w:b/>
          <w:sz w:val="22"/>
          <w:szCs w:val="22"/>
        </w:rPr>
        <w:t>Weather</w:t>
      </w:r>
      <w:r w:rsidRPr="003131B7">
        <w:rPr>
          <w:sz w:val="22"/>
          <w:szCs w:val="22"/>
        </w:rPr>
        <w:t xml:space="preserve">: </w:t>
      </w:r>
      <w:r w:rsidR="00A3723A" w:rsidRPr="003131B7">
        <w:rPr>
          <w:sz w:val="22"/>
          <w:szCs w:val="22"/>
        </w:rPr>
        <w:t>As of today, the w</w:t>
      </w:r>
      <w:r w:rsidR="00D70F00" w:rsidRPr="003131B7">
        <w:rPr>
          <w:sz w:val="22"/>
          <w:szCs w:val="22"/>
        </w:rPr>
        <w:t xml:space="preserve">eather forecast for </w:t>
      </w:r>
      <w:r w:rsidR="00FC3C1C" w:rsidRPr="003131B7">
        <w:rPr>
          <w:sz w:val="22"/>
          <w:szCs w:val="22"/>
        </w:rPr>
        <w:t xml:space="preserve">Sunday </w:t>
      </w:r>
      <w:r w:rsidR="00D70F00" w:rsidRPr="003131B7">
        <w:rPr>
          <w:sz w:val="22"/>
          <w:szCs w:val="22"/>
        </w:rPr>
        <w:t xml:space="preserve"> is for </w:t>
      </w:r>
      <w:r w:rsidR="006B3CD2">
        <w:rPr>
          <w:sz w:val="22"/>
          <w:szCs w:val="22"/>
        </w:rPr>
        <w:t xml:space="preserve">sunny with a high near 71.  </w:t>
      </w:r>
      <w:r w:rsidR="00DA6234" w:rsidRPr="00DA6234">
        <w:rPr>
          <w:sz w:val="22"/>
          <w:szCs w:val="22"/>
        </w:rPr>
        <w:t>Here’s the link to the NOAA pinpoint forecast</w:t>
      </w:r>
      <w:r w:rsidR="00DA6234">
        <w:rPr>
          <w:sz w:val="22"/>
          <w:szCs w:val="22"/>
        </w:rPr>
        <w:t>:</w:t>
      </w:r>
      <w:r w:rsidR="00DA6234" w:rsidRPr="00DA6234">
        <w:rPr>
          <w:sz w:val="22"/>
          <w:szCs w:val="22"/>
        </w:rPr>
        <w:t xml:space="preserve"> </w:t>
      </w:r>
      <w:hyperlink r:id="rId6" w:anchor=".XS-XHOtKjIU" w:history="1">
        <w:r w:rsidR="006B3CD2" w:rsidRPr="00FD7A68">
          <w:rPr>
            <w:rStyle w:val="Hyperlink"/>
            <w:sz w:val="22"/>
            <w:szCs w:val="22"/>
          </w:rPr>
          <w:t>https://forecast.weather.gov/MapClick.php?textField1=47.3663833333&amp;textField2=-120.802666667#.XS-XHOtKjIU</w:t>
        </w:r>
      </w:hyperlink>
    </w:p>
    <w:p w14:paraId="7C470EB0" w14:textId="77777777" w:rsidR="00DA6234" w:rsidRDefault="00DA6234" w:rsidP="00690D08">
      <w:pPr>
        <w:spacing w:before="0" w:after="0" w:line="276" w:lineRule="auto"/>
        <w:rPr>
          <w:sz w:val="22"/>
          <w:szCs w:val="22"/>
        </w:rPr>
      </w:pPr>
    </w:p>
    <w:p w14:paraId="4D0B6A4D" w14:textId="77777777" w:rsidR="006B3CD2" w:rsidRDefault="00DA6234" w:rsidP="00690D08">
      <w:pPr>
        <w:spacing w:before="0" w:after="0" w:line="276" w:lineRule="auto"/>
        <w:rPr>
          <w:sz w:val="22"/>
          <w:szCs w:val="22"/>
        </w:rPr>
      </w:pPr>
      <w:r>
        <w:rPr>
          <w:sz w:val="22"/>
          <w:szCs w:val="22"/>
        </w:rPr>
        <w:t>I’m looking forward to the sun, but a high of 71 can often feel like the mid-80s on an exposed hike such as this one, so it will be really important to bring sunscreen and stay hydrated.</w:t>
      </w:r>
    </w:p>
    <w:p w14:paraId="49F9E942" w14:textId="77777777" w:rsidR="00690D08" w:rsidRDefault="00690D08" w:rsidP="00690D08">
      <w:pPr>
        <w:spacing w:before="0" w:after="0" w:line="276" w:lineRule="auto"/>
        <w:rPr>
          <w:sz w:val="22"/>
          <w:szCs w:val="22"/>
        </w:rPr>
      </w:pPr>
    </w:p>
    <w:p w14:paraId="1376684A" w14:textId="4796661B" w:rsidR="00207C93" w:rsidRDefault="003131B7" w:rsidP="00690D08">
      <w:pPr>
        <w:spacing w:before="0" w:after="0" w:line="276" w:lineRule="auto"/>
        <w:rPr>
          <w:sz w:val="22"/>
          <w:szCs w:val="22"/>
        </w:rPr>
      </w:pPr>
      <w:r w:rsidRPr="003131B7">
        <w:rPr>
          <w:b/>
          <w:sz w:val="22"/>
          <w:szCs w:val="22"/>
          <w:u w:val="single"/>
        </w:rPr>
        <w:t>Meet</w:t>
      </w:r>
      <w:r w:rsidRPr="003131B7">
        <w:rPr>
          <w:sz w:val="22"/>
          <w:szCs w:val="22"/>
        </w:rPr>
        <w:t xml:space="preserve">:  We’ll meet at </w:t>
      </w:r>
      <w:r w:rsidRPr="00207C93">
        <w:rPr>
          <w:b/>
          <w:sz w:val="22"/>
          <w:szCs w:val="22"/>
          <w:u w:val="single"/>
        </w:rPr>
        <w:t>6:00 am</w:t>
      </w:r>
      <w:r w:rsidRPr="003131B7">
        <w:rPr>
          <w:sz w:val="22"/>
          <w:szCs w:val="22"/>
        </w:rPr>
        <w:t xml:space="preserve"> at the </w:t>
      </w:r>
      <w:r w:rsidRPr="003131B7">
        <w:rPr>
          <w:b/>
          <w:sz w:val="22"/>
          <w:szCs w:val="22"/>
        </w:rPr>
        <w:t>Tibbetts Valley Park parking lot</w:t>
      </w:r>
      <w:r w:rsidRPr="003131B7">
        <w:rPr>
          <w:sz w:val="22"/>
          <w:szCs w:val="22"/>
        </w:rPr>
        <w:t xml:space="preserve"> . This is the outdoor lot south of the Issaquah Transit Station, </w:t>
      </w:r>
      <w:r w:rsidR="00207C93">
        <w:rPr>
          <w:sz w:val="22"/>
          <w:szCs w:val="22"/>
        </w:rPr>
        <w:t xml:space="preserve">off of </w:t>
      </w:r>
      <w:r w:rsidR="00207C93" w:rsidRPr="006B3CD2">
        <w:rPr>
          <w:b/>
          <w:sz w:val="22"/>
          <w:szCs w:val="22"/>
        </w:rPr>
        <w:t>New</w:t>
      </w:r>
      <w:r w:rsidR="00690D08" w:rsidRPr="006B3CD2">
        <w:rPr>
          <w:b/>
          <w:sz w:val="22"/>
          <w:szCs w:val="22"/>
        </w:rPr>
        <w:t>p</w:t>
      </w:r>
      <w:r w:rsidR="00207C93" w:rsidRPr="006B3CD2">
        <w:rPr>
          <w:b/>
          <w:sz w:val="22"/>
          <w:szCs w:val="22"/>
        </w:rPr>
        <w:t>ort Rd,</w:t>
      </w:r>
      <w:r w:rsidR="00207C93">
        <w:rPr>
          <w:sz w:val="22"/>
          <w:szCs w:val="22"/>
        </w:rPr>
        <w:t xml:space="preserve"> </w:t>
      </w:r>
      <w:r w:rsidRPr="003131B7">
        <w:rPr>
          <w:sz w:val="22"/>
          <w:szCs w:val="22"/>
        </w:rPr>
        <w:t>next to a skate board park, with a port-a-potty in the lot.  If you are inside a parking structure</w:t>
      </w:r>
      <w:r w:rsidR="00207C93">
        <w:rPr>
          <w:sz w:val="22"/>
          <w:szCs w:val="22"/>
        </w:rPr>
        <w:t xml:space="preserve"> that has a roof</w:t>
      </w:r>
      <w:r w:rsidRPr="003131B7">
        <w:rPr>
          <w:sz w:val="22"/>
          <w:szCs w:val="22"/>
        </w:rPr>
        <w:t xml:space="preserve"> you are in the wrong place!  </w:t>
      </w:r>
      <w:r w:rsidR="00207C93">
        <w:rPr>
          <w:sz w:val="22"/>
          <w:szCs w:val="22"/>
        </w:rPr>
        <w:t>I have a green Subaru outback.</w:t>
      </w:r>
    </w:p>
    <w:p w14:paraId="408B9428" w14:textId="77777777" w:rsidR="00207C93" w:rsidRDefault="00207C93" w:rsidP="00690D08">
      <w:pPr>
        <w:spacing w:before="0" w:after="0" w:line="276" w:lineRule="auto"/>
        <w:rPr>
          <w:sz w:val="22"/>
          <w:szCs w:val="22"/>
        </w:rPr>
      </w:pPr>
    </w:p>
    <w:p w14:paraId="45BFA1FD" w14:textId="77777777" w:rsidR="003131B7" w:rsidRPr="003131B7" w:rsidRDefault="003131B7" w:rsidP="00690D08">
      <w:pPr>
        <w:spacing w:before="0" w:after="0" w:line="276" w:lineRule="auto"/>
        <w:rPr>
          <w:sz w:val="22"/>
          <w:szCs w:val="22"/>
        </w:rPr>
      </w:pPr>
      <w:r w:rsidRPr="00207C93">
        <w:rPr>
          <w:b/>
          <w:sz w:val="22"/>
          <w:szCs w:val="22"/>
          <w:u w:val="single"/>
        </w:rPr>
        <w:t>Directions</w:t>
      </w:r>
      <w:r w:rsidR="00690D08">
        <w:rPr>
          <w:b/>
          <w:sz w:val="22"/>
          <w:szCs w:val="22"/>
          <w:u w:val="single"/>
        </w:rPr>
        <w:t xml:space="preserve"> to Tibbetts Valley parking lot</w:t>
      </w:r>
      <w:r w:rsidRPr="003131B7">
        <w:rPr>
          <w:sz w:val="22"/>
          <w:szCs w:val="22"/>
        </w:rPr>
        <w:t>:</w:t>
      </w:r>
      <w:r w:rsidR="00E7129B">
        <w:rPr>
          <w:sz w:val="22"/>
          <w:szCs w:val="22"/>
        </w:rPr>
        <w:t xml:space="preserve"> I-90 East to Exit 15, WA-900 W/17</w:t>
      </w:r>
      <w:r w:rsidR="00E7129B" w:rsidRPr="00E7129B">
        <w:rPr>
          <w:sz w:val="22"/>
          <w:szCs w:val="22"/>
          <w:vertAlign w:val="superscript"/>
        </w:rPr>
        <w:t>th</w:t>
      </w:r>
      <w:r w:rsidR="00E7129B">
        <w:rPr>
          <w:sz w:val="22"/>
          <w:szCs w:val="22"/>
        </w:rPr>
        <w:t xml:space="preserve"> Ave NW. Use the right 2 lanes to turn right onto WA-900 W/17</w:t>
      </w:r>
      <w:r w:rsidR="00E7129B" w:rsidRPr="00E7129B">
        <w:rPr>
          <w:sz w:val="22"/>
          <w:szCs w:val="22"/>
          <w:vertAlign w:val="superscript"/>
        </w:rPr>
        <w:t>th</w:t>
      </w:r>
      <w:r w:rsidR="00E7129B">
        <w:rPr>
          <w:sz w:val="22"/>
          <w:szCs w:val="22"/>
        </w:rPr>
        <w:t xml:space="preserve"> Ave NW.  In approximately 0.5 miles, turn left onto Newport Way NW. Turn right into the parking lot. </w:t>
      </w:r>
      <w:r w:rsidR="00690D08">
        <w:rPr>
          <w:sz w:val="22"/>
          <w:szCs w:val="22"/>
        </w:rPr>
        <w:t>(see map and detailed dircections</w:t>
      </w:r>
      <w:r w:rsidR="00321FC9">
        <w:rPr>
          <w:sz w:val="22"/>
          <w:szCs w:val="22"/>
        </w:rPr>
        <w:t xml:space="preserve"> attached to this </w:t>
      </w:r>
      <w:r w:rsidR="00690D08">
        <w:rPr>
          <w:sz w:val="22"/>
          <w:szCs w:val="22"/>
        </w:rPr>
        <w:t>message</w:t>
      </w:r>
      <w:r w:rsidR="006B1AF0">
        <w:rPr>
          <w:sz w:val="22"/>
          <w:szCs w:val="22"/>
        </w:rPr>
        <w:t>)</w:t>
      </w:r>
      <w:r w:rsidR="00690D08">
        <w:rPr>
          <w:sz w:val="22"/>
          <w:szCs w:val="22"/>
        </w:rPr>
        <w:t>.</w:t>
      </w:r>
    </w:p>
    <w:p w14:paraId="63B6507B" w14:textId="77777777" w:rsidR="00207C93" w:rsidRDefault="00207C93" w:rsidP="00690D08">
      <w:pPr>
        <w:spacing w:before="0" w:after="0" w:line="276" w:lineRule="auto"/>
        <w:rPr>
          <w:b/>
          <w:sz w:val="22"/>
          <w:szCs w:val="22"/>
        </w:rPr>
      </w:pPr>
    </w:p>
    <w:p w14:paraId="643A7C43" w14:textId="77777777" w:rsidR="00690D08" w:rsidRDefault="009B1392" w:rsidP="00690D08">
      <w:pPr>
        <w:spacing w:before="0" w:after="0" w:line="276" w:lineRule="auto"/>
        <w:rPr>
          <w:sz w:val="22"/>
          <w:szCs w:val="22"/>
        </w:rPr>
      </w:pPr>
      <w:r w:rsidRPr="00207C93">
        <w:rPr>
          <w:b/>
          <w:sz w:val="22"/>
          <w:szCs w:val="22"/>
          <w:u w:val="single"/>
        </w:rPr>
        <w:t>Carpooling</w:t>
      </w:r>
      <w:r w:rsidRPr="009B1392">
        <w:rPr>
          <w:sz w:val="22"/>
          <w:szCs w:val="22"/>
        </w:rPr>
        <w:t xml:space="preserve">: Carpooling is not required, however parking is limited at the TH so </w:t>
      </w:r>
      <w:r w:rsidR="00690D08">
        <w:rPr>
          <w:sz w:val="22"/>
          <w:szCs w:val="22"/>
        </w:rPr>
        <w:t xml:space="preserve">it </w:t>
      </w:r>
      <w:r w:rsidR="00DA6234">
        <w:rPr>
          <w:sz w:val="22"/>
          <w:szCs w:val="22"/>
        </w:rPr>
        <w:t xml:space="preserve">is strongly encouraged. The Forest Roads </w:t>
      </w:r>
      <w:r w:rsidRPr="009B1392">
        <w:rPr>
          <w:sz w:val="22"/>
          <w:szCs w:val="22"/>
        </w:rPr>
        <w:t xml:space="preserve">have potholes and are rocky in places – if you have an AWD/4WD vehicle please consider driving. We </w:t>
      </w:r>
      <w:r w:rsidR="006B3CD2">
        <w:rPr>
          <w:sz w:val="22"/>
          <w:szCs w:val="22"/>
        </w:rPr>
        <w:t xml:space="preserve">are currently full with 12 people </w:t>
      </w:r>
      <w:r w:rsidRPr="009B1392">
        <w:rPr>
          <w:sz w:val="22"/>
          <w:szCs w:val="22"/>
        </w:rPr>
        <w:t xml:space="preserve">so we're going to need </w:t>
      </w:r>
      <w:r w:rsidR="00690D08">
        <w:rPr>
          <w:sz w:val="22"/>
          <w:szCs w:val="22"/>
        </w:rPr>
        <w:t>three drivers</w:t>
      </w:r>
      <w:r w:rsidRPr="009B1392">
        <w:rPr>
          <w:sz w:val="22"/>
          <w:szCs w:val="22"/>
        </w:rPr>
        <w:t>.</w:t>
      </w:r>
    </w:p>
    <w:p w14:paraId="32BE00AA" w14:textId="77777777" w:rsidR="009B1392" w:rsidRDefault="009B1392" w:rsidP="00690D08">
      <w:pPr>
        <w:spacing w:before="0" w:after="0" w:line="276" w:lineRule="auto"/>
        <w:rPr>
          <w:sz w:val="22"/>
          <w:szCs w:val="22"/>
        </w:rPr>
      </w:pPr>
      <w:r w:rsidRPr="009B1392">
        <w:rPr>
          <w:sz w:val="22"/>
          <w:szCs w:val="22"/>
        </w:rPr>
        <w:t xml:space="preserve">  </w:t>
      </w:r>
    </w:p>
    <w:p w14:paraId="3E2C49EE" w14:textId="77777777" w:rsidR="003131B7" w:rsidRDefault="003131B7" w:rsidP="00690D08">
      <w:pPr>
        <w:spacing w:before="0" w:after="0" w:line="276" w:lineRule="auto"/>
        <w:rPr>
          <w:sz w:val="22"/>
          <w:szCs w:val="22"/>
        </w:rPr>
      </w:pPr>
      <w:r w:rsidRPr="003131B7">
        <w:rPr>
          <w:b/>
          <w:sz w:val="22"/>
          <w:szCs w:val="22"/>
        </w:rPr>
        <w:t>Drive to the TH:</w:t>
      </w:r>
      <w:r w:rsidRPr="003131B7">
        <w:rPr>
          <w:sz w:val="22"/>
          <w:szCs w:val="22"/>
        </w:rPr>
        <w:t xml:space="preserve"> The drive to the Trailhead from Tibbetts Valley is 95 miles (RT mileage 190 for carpool reimbursement) and a little under 2 hours. </w:t>
      </w:r>
      <w:r w:rsidR="00FD563B">
        <w:rPr>
          <w:sz w:val="22"/>
          <w:szCs w:val="22"/>
        </w:rPr>
        <w:t>Please note that the trip back could be a bit slower since it’s possible we’ll run into traffic on a Sunday afternoon/evening.</w:t>
      </w:r>
    </w:p>
    <w:p w14:paraId="441D16F0" w14:textId="77777777" w:rsidR="00690D08" w:rsidRDefault="00690D08" w:rsidP="00690D08">
      <w:pPr>
        <w:spacing w:before="0" w:after="0" w:line="276" w:lineRule="auto"/>
        <w:rPr>
          <w:sz w:val="22"/>
          <w:szCs w:val="22"/>
          <w:u w:val="single"/>
        </w:rPr>
      </w:pPr>
    </w:p>
    <w:p w14:paraId="2B05C91C" w14:textId="77777777" w:rsidR="003131B7" w:rsidRPr="003131B7" w:rsidRDefault="003131B7" w:rsidP="00690D08">
      <w:pPr>
        <w:spacing w:before="0" w:after="0" w:line="276" w:lineRule="auto"/>
        <w:rPr>
          <w:sz w:val="22"/>
          <w:szCs w:val="22"/>
        </w:rPr>
      </w:pPr>
      <w:r w:rsidRPr="00690D08">
        <w:rPr>
          <w:b/>
          <w:sz w:val="22"/>
          <w:szCs w:val="22"/>
          <w:u w:val="single"/>
        </w:rPr>
        <w:t>Directions</w:t>
      </w:r>
      <w:r w:rsidR="00690D08" w:rsidRPr="00690D08">
        <w:rPr>
          <w:b/>
          <w:sz w:val="22"/>
          <w:szCs w:val="22"/>
          <w:u w:val="single"/>
        </w:rPr>
        <w:t xml:space="preserve"> to the Trailhead</w:t>
      </w:r>
      <w:r w:rsidRPr="003131B7">
        <w:rPr>
          <w:sz w:val="22"/>
          <w:szCs w:val="22"/>
        </w:rPr>
        <w:t xml:space="preserve">: </w:t>
      </w:r>
    </w:p>
    <w:p w14:paraId="1800FB6F" w14:textId="77777777" w:rsidR="003131B7" w:rsidRPr="003131B7" w:rsidRDefault="003131B7" w:rsidP="00690D08">
      <w:pPr>
        <w:pStyle w:val="ListParagraph"/>
        <w:numPr>
          <w:ilvl w:val="0"/>
          <w:numId w:val="16"/>
        </w:numPr>
        <w:spacing w:line="276" w:lineRule="auto"/>
        <w:rPr>
          <w:rFonts w:ascii="Book Antiqua" w:hAnsi="Book Antiqua"/>
          <w:sz w:val="22"/>
          <w:szCs w:val="22"/>
        </w:rPr>
      </w:pPr>
      <w:r w:rsidRPr="003131B7">
        <w:rPr>
          <w:rFonts w:ascii="Book Antiqua" w:hAnsi="Book Antiqua"/>
          <w:sz w:val="22"/>
          <w:szCs w:val="22"/>
        </w:rPr>
        <w:t xml:space="preserve">Head east on I-90 to </w:t>
      </w:r>
      <w:r w:rsidRPr="003131B7">
        <w:rPr>
          <w:rFonts w:ascii="Book Antiqua" w:hAnsi="Book Antiqua"/>
          <w:b/>
          <w:sz w:val="22"/>
          <w:szCs w:val="22"/>
        </w:rPr>
        <w:t xml:space="preserve">exit 85 </w:t>
      </w:r>
      <w:r w:rsidRPr="003131B7">
        <w:rPr>
          <w:rFonts w:ascii="Book Antiqua" w:hAnsi="Book Antiqua"/>
          <w:sz w:val="22"/>
          <w:szCs w:val="22"/>
        </w:rPr>
        <w:t xml:space="preserve">for East Cle Elum. </w:t>
      </w:r>
    </w:p>
    <w:p w14:paraId="78BA9701" w14:textId="77777777" w:rsidR="003131B7" w:rsidRPr="003131B7" w:rsidRDefault="003131B7" w:rsidP="00690D08">
      <w:pPr>
        <w:pStyle w:val="ListParagraph"/>
        <w:numPr>
          <w:ilvl w:val="0"/>
          <w:numId w:val="16"/>
        </w:numPr>
        <w:spacing w:line="276" w:lineRule="auto"/>
        <w:rPr>
          <w:rFonts w:ascii="Book Antiqua" w:hAnsi="Book Antiqua"/>
          <w:sz w:val="22"/>
          <w:szCs w:val="22"/>
        </w:rPr>
      </w:pPr>
      <w:r w:rsidRPr="003131B7">
        <w:rPr>
          <w:rFonts w:ascii="Book Antiqua" w:hAnsi="Book Antiqua"/>
          <w:sz w:val="22"/>
          <w:szCs w:val="22"/>
        </w:rPr>
        <w:t xml:space="preserve">Cross the freeway on the overpass and turn right onto </w:t>
      </w:r>
      <w:r w:rsidRPr="003131B7">
        <w:rPr>
          <w:rFonts w:ascii="Book Antiqua" w:hAnsi="Book Antiqua"/>
          <w:b/>
          <w:sz w:val="22"/>
          <w:szCs w:val="22"/>
        </w:rPr>
        <w:t>Hwy 970</w:t>
      </w:r>
      <w:r w:rsidRPr="003131B7">
        <w:rPr>
          <w:rFonts w:ascii="Book Antiqua" w:hAnsi="Book Antiqua"/>
          <w:sz w:val="22"/>
          <w:szCs w:val="22"/>
        </w:rPr>
        <w:t xml:space="preserve">. Cross the Teanaway River bridge, and in seven miles turn left onto </w:t>
      </w:r>
      <w:r w:rsidRPr="003131B7">
        <w:rPr>
          <w:rFonts w:ascii="Book Antiqua" w:hAnsi="Book Antiqua"/>
          <w:b/>
          <w:sz w:val="22"/>
          <w:szCs w:val="22"/>
        </w:rPr>
        <w:t>Teanaway Road</w:t>
      </w:r>
      <w:r w:rsidRPr="003131B7">
        <w:rPr>
          <w:rFonts w:ascii="Book Antiqua" w:hAnsi="Book Antiqua"/>
          <w:sz w:val="22"/>
          <w:szCs w:val="22"/>
        </w:rPr>
        <w:t xml:space="preserve">. </w:t>
      </w:r>
    </w:p>
    <w:p w14:paraId="293FFEB8" w14:textId="77777777" w:rsidR="003131B7" w:rsidRPr="003131B7" w:rsidRDefault="003131B7" w:rsidP="00690D08">
      <w:pPr>
        <w:pStyle w:val="ListParagraph"/>
        <w:numPr>
          <w:ilvl w:val="0"/>
          <w:numId w:val="16"/>
        </w:numPr>
        <w:spacing w:line="276" w:lineRule="auto"/>
        <w:rPr>
          <w:rFonts w:ascii="Book Antiqua" w:hAnsi="Book Antiqua"/>
          <w:sz w:val="22"/>
          <w:szCs w:val="22"/>
        </w:rPr>
      </w:pPr>
      <w:r w:rsidRPr="003131B7">
        <w:rPr>
          <w:rFonts w:ascii="Book Antiqua" w:hAnsi="Book Antiqua"/>
          <w:sz w:val="22"/>
          <w:szCs w:val="22"/>
        </w:rPr>
        <w:t xml:space="preserve">Proceed on Teanaway Road for approximately 7 miles, bearing right where it becomes the </w:t>
      </w:r>
      <w:r w:rsidRPr="003131B7">
        <w:rPr>
          <w:rFonts w:ascii="Book Antiqua" w:hAnsi="Book Antiqua"/>
          <w:b/>
          <w:sz w:val="22"/>
          <w:szCs w:val="22"/>
        </w:rPr>
        <w:t>North Fork Teanaway Road</w:t>
      </w:r>
      <w:r w:rsidRPr="003131B7">
        <w:rPr>
          <w:rFonts w:ascii="Book Antiqua" w:hAnsi="Book Antiqua"/>
          <w:sz w:val="22"/>
          <w:szCs w:val="22"/>
        </w:rPr>
        <w:t xml:space="preserve">. </w:t>
      </w:r>
    </w:p>
    <w:p w14:paraId="171BAE57" w14:textId="77777777" w:rsidR="00690D08" w:rsidRPr="00690D08" w:rsidRDefault="003131B7" w:rsidP="00690D08">
      <w:pPr>
        <w:pStyle w:val="ListParagraph"/>
        <w:numPr>
          <w:ilvl w:val="0"/>
          <w:numId w:val="16"/>
        </w:numPr>
        <w:spacing w:line="276" w:lineRule="auto"/>
        <w:rPr>
          <w:rFonts w:ascii="Book Antiqua" w:hAnsi="Book Antiqua"/>
          <w:i/>
          <w:sz w:val="22"/>
          <w:szCs w:val="22"/>
        </w:rPr>
      </w:pPr>
      <w:r w:rsidRPr="003131B7">
        <w:rPr>
          <w:rFonts w:ascii="Book Antiqua" w:hAnsi="Book Antiqua"/>
          <w:sz w:val="22"/>
          <w:szCs w:val="22"/>
        </w:rPr>
        <w:lastRenderedPageBreak/>
        <w:t xml:space="preserve">Follow the North Fork Teanaway Road for approximately 6 miles to the end of the pavement at </w:t>
      </w:r>
      <w:r w:rsidRPr="003131B7">
        <w:rPr>
          <w:rFonts w:ascii="Book Antiqua" w:hAnsi="Book Antiqua"/>
          <w:b/>
          <w:sz w:val="22"/>
          <w:szCs w:val="22"/>
        </w:rPr>
        <w:t>29 Pines Campground</w:t>
      </w:r>
      <w:r w:rsidRPr="003131B7">
        <w:rPr>
          <w:rFonts w:ascii="Book Antiqua" w:hAnsi="Book Antiqua"/>
          <w:sz w:val="22"/>
          <w:szCs w:val="22"/>
        </w:rPr>
        <w:t xml:space="preserve">. </w:t>
      </w:r>
      <w:r w:rsidR="00690D08">
        <w:rPr>
          <w:rFonts w:ascii="Book Antiqua" w:hAnsi="Book Antiqua"/>
          <w:sz w:val="22"/>
          <w:szCs w:val="22"/>
        </w:rPr>
        <w:t xml:space="preserve"> </w:t>
      </w:r>
      <w:r w:rsidR="00690D08" w:rsidRPr="00690D08">
        <w:rPr>
          <w:rFonts w:ascii="Book Antiqua" w:hAnsi="Book Antiqua"/>
          <w:i/>
          <w:sz w:val="22"/>
          <w:szCs w:val="22"/>
        </w:rPr>
        <w:t xml:space="preserve">We will meet </w:t>
      </w:r>
      <w:r w:rsidR="006B3CD2">
        <w:rPr>
          <w:rFonts w:ascii="Book Antiqua" w:hAnsi="Book Antiqua"/>
          <w:i/>
          <w:sz w:val="22"/>
          <w:szCs w:val="22"/>
        </w:rPr>
        <w:t>here</w:t>
      </w:r>
      <w:r w:rsidR="00690D08" w:rsidRPr="00690D08">
        <w:rPr>
          <w:rFonts w:ascii="Book Antiqua" w:hAnsi="Book Antiqua"/>
          <w:i/>
          <w:sz w:val="22"/>
          <w:szCs w:val="22"/>
        </w:rPr>
        <w:t xml:space="preserve"> to re-group before proceeding to the trailhead.</w:t>
      </w:r>
    </w:p>
    <w:p w14:paraId="1BFBFCC0" w14:textId="77777777" w:rsidR="003131B7" w:rsidRPr="00690D08" w:rsidRDefault="003131B7" w:rsidP="00690D08">
      <w:pPr>
        <w:pStyle w:val="ListParagraph"/>
        <w:numPr>
          <w:ilvl w:val="0"/>
          <w:numId w:val="16"/>
        </w:numPr>
        <w:spacing w:line="276" w:lineRule="auto"/>
        <w:rPr>
          <w:rFonts w:ascii="Book Antiqua" w:hAnsi="Book Antiqua"/>
          <w:sz w:val="22"/>
          <w:szCs w:val="22"/>
        </w:rPr>
      </w:pPr>
      <w:r w:rsidRPr="00690D08">
        <w:rPr>
          <w:rFonts w:ascii="Book Antiqua" w:hAnsi="Book Antiqua"/>
          <w:sz w:val="22"/>
          <w:szCs w:val="22"/>
        </w:rPr>
        <w:t xml:space="preserve">Take a slight right onto gravel </w:t>
      </w:r>
      <w:r w:rsidRPr="00690D08">
        <w:rPr>
          <w:rFonts w:ascii="Book Antiqua" w:hAnsi="Book Antiqua"/>
          <w:b/>
          <w:sz w:val="22"/>
          <w:szCs w:val="22"/>
        </w:rPr>
        <w:t>Forest Road 9737</w:t>
      </w:r>
      <w:r w:rsidRPr="00690D08">
        <w:rPr>
          <w:rFonts w:ascii="Book Antiqua" w:hAnsi="Book Antiqua"/>
          <w:sz w:val="22"/>
          <w:szCs w:val="22"/>
        </w:rPr>
        <w:t>.</w:t>
      </w:r>
      <w:r w:rsidR="00690D08" w:rsidRPr="00690D08">
        <w:rPr>
          <w:rFonts w:ascii="Book Antiqua" w:hAnsi="Book Antiqua"/>
          <w:sz w:val="22"/>
          <w:szCs w:val="22"/>
        </w:rPr>
        <w:t xml:space="preserve"> </w:t>
      </w:r>
      <w:r w:rsidRPr="00690D08">
        <w:rPr>
          <w:rFonts w:ascii="Book Antiqua" w:hAnsi="Book Antiqua"/>
          <w:sz w:val="22"/>
          <w:szCs w:val="22"/>
        </w:rPr>
        <w:t xml:space="preserve">Follow Forest Road 9737 for a little over a mile. At the first junction after crossing the bridge over Stafford Creek, turn right onto </w:t>
      </w:r>
      <w:r w:rsidRPr="00690D08">
        <w:rPr>
          <w:rFonts w:ascii="Book Antiqua" w:hAnsi="Book Antiqua"/>
          <w:b/>
          <w:sz w:val="22"/>
          <w:szCs w:val="22"/>
        </w:rPr>
        <w:t>FR-9703,</w:t>
      </w:r>
      <w:r w:rsidRPr="00690D08">
        <w:rPr>
          <w:rFonts w:ascii="Book Antiqua" w:hAnsi="Book Antiqua"/>
          <w:sz w:val="22"/>
          <w:szCs w:val="22"/>
        </w:rPr>
        <w:t xml:space="preserve"> which is signed for Stafford Creek and drive 2.5 miles to the </w:t>
      </w:r>
      <w:r w:rsidRPr="00690D08">
        <w:rPr>
          <w:rFonts w:ascii="Book Antiqua" w:hAnsi="Book Antiqua"/>
          <w:b/>
          <w:sz w:val="22"/>
          <w:szCs w:val="22"/>
        </w:rPr>
        <w:t>Stafford Creek trailhead</w:t>
      </w:r>
      <w:r w:rsidRPr="00690D08">
        <w:rPr>
          <w:rFonts w:ascii="Book Antiqua" w:hAnsi="Book Antiqua"/>
          <w:sz w:val="22"/>
          <w:szCs w:val="22"/>
        </w:rPr>
        <w:t xml:space="preserve">. (Note that the Pass can be reached via the much longer Trail 1369, accessed at Standup Creek TH – pass this trailhead on FR 9703 and continue on to the </w:t>
      </w:r>
      <w:r w:rsidRPr="00690D08">
        <w:rPr>
          <w:rFonts w:ascii="Book Antiqua" w:hAnsi="Book Antiqua"/>
          <w:b/>
          <w:sz w:val="22"/>
          <w:szCs w:val="22"/>
        </w:rPr>
        <w:t>Stafford Creek TH</w:t>
      </w:r>
      <w:r w:rsidRPr="00690D08">
        <w:rPr>
          <w:rFonts w:ascii="Book Antiqua" w:hAnsi="Book Antiqua"/>
          <w:sz w:val="22"/>
          <w:szCs w:val="22"/>
        </w:rPr>
        <w:t>).</w:t>
      </w:r>
    </w:p>
    <w:p w14:paraId="2D1C0D9F" w14:textId="77777777" w:rsidR="006B3CD2" w:rsidRDefault="006B3CD2" w:rsidP="00690D08">
      <w:pPr>
        <w:spacing w:before="0" w:after="0" w:line="276" w:lineRule="auto"/>
        <w:rPr>
          <w:sz w:val="22"/>
          <w:szCs w:val="22"/>
        </w:rPr>
      </w:pPr>
    </w:p>
    <w:p w14:paraId="28434542" w14:textId="77777777" w:rsidR="003131B7" w:rsidRPr="003131B7" w:rsidRDefault="003131B7" w:rsidP="00690D08">
      <w:pPr>
        <w:spacing w:before="0" w:after="0" w:line="276" w:lineRule="auto"/>
        <w:rPr>
          <w:sz w:val="22"/>
          <w:szCs w:val="22"/>
        </w:rPr>
      </w:pPr>
      <w:r w:rsidRPr="003131B7">
        <w:rPr>
          <w:sz w:val="22"/>
          <w:szCs w:val="22"/>
        </w:rPr>
        <w:t>Here’s a link to Google maps directions:</w:t>
      </w:r>
    </w:p>
    <w:p w14:paraId="37C4CD2B" w14:textId="77777777" w:rsidR="003131B7" w:rsidRPr="003131B7" w:rsidRDefault="0021541C" w:rsidP="00690D08">
      <w:pPr>
        <w:spacing w:before="0" w:after="0" w:line="276" w:lineRule="auto"/>
        <w:rPr>
          <w:sz w:val="22"/>
          <w:szCs w:val="22"/>
        </w:rPr>
      </w:pPr>
      <w:hyperlink r:id="rId7" w:history="1">
        <w:r w:rsidR="003131B7" w:rsidRPr="003131B7">
          <w:rPr>
            <w:rStyle w:val="Hyperlink"/>
            <w:sz w:val="22"/>
            <w:szCs w:val="22"/>
          </w:rPr>
          <w:t>https://www.google.com/maps/dir/Tibbetts+Valley+Park,+12th+Avenue+Northwest,+Issaquah,+WA/47.3664,-120.8027/@47.3607513,-121.9784389,9z/am=t/data=!4m9!4m8!1m5!1m1!1s0x54906f71695ff5b7:0xfbfa6e2093ffda9c!2m2!1d-122.0617934!2d47.5402596!1m0!3e0</w:t>
        </w:r>
      </w:hyperlink>
    </w:p>
    <w:p w14:paraId="13FFBC72" w14:textId="77777777" w:rsidR="003131B7" w:rsidRDefault="003131B7" w:rsidP="00690D08">
      <w:pPr>
        <w:spacing w:before="0" w:after="0" w:line="276" w:lineRule="auto"/>
        <w:rPr>
          <w:rFonts w:cs="Calibri"/>
          <w:b/>
          <w:bCs/>
          <w:iCs w:val="0"/>
          <w:noProof w:val="0"/>
          <w:color w:val="000000"/>
          <w:sz w:val="22"/>
          <w:szCs w:val="22"/>
          <w:u w:val="single"/>
        </w:rPr>
      </w:pPr>
    </w:p>
    <w:p w14:paraId="54ED2260" w14:textId="77777777" w:rsidR="00207C93" w:rsidRPr="00207C93" w:rsidRDefault="00207C93" w:rsidP="00690D08">
      <w:pPr>
        <w:tabs>
          <w:tab w:val="left" w:pos="4890"/>
        </w:tabs>
        <w:spacing w:before="0" w:after="0" w:line="276" w:lineRule="auto"/>
        <w:rPr>
          <w:rFonts w:cs="Calibri"/>
          <w:bCs/>
          <w:iCs w:val="0"/>
          <w:noProof w:val="0"/>
          <w:color w:val="000000"/>
          <w:sz w:val="22"/>
          <w:szCs w:val="22"/>
        </w:rPr>
      </w:pPr>
      <w:r w:rsidRPr="00207C93">
        <w:rPr>
          <w:rFonts w:cs="Calibri"/>
          <w:b/>
          <w:bCs/>
          <w:iCs w:val="0"/>
          <w:noProof w:val="0"/>
          <w:color w:val="000000"/>
          <w:sz w:val="22"/>
          <w:szCs w:val="22"/>
          <w:u w:val="single"/>
        </w:rPr>
        <w:t>Permits</w:t>
      </w:r>
      <w:r w:rsidRPr="00207C93">
        <w:rPr>
          <w:rFonts w:cs="Calibri"/>
          <w:b/>
          <w:bCs/>
          <w:iCs w:val="0"/>
          <w:noProof w:val="0"/>
          <w:color w:val="000000"/>
          <w:sz w:val="22"/>
          <w:szCs w:val="22"/>
        </w:rPr>
        <w:t xml:space="preserve">:  </w:t>
      </w:r>
      <w:r w:rsidRPr="00207C93">
        <w:rPr>
          <w:rFonts w:cs="Calibri"/>
          <w:bCs/>
          <w:iCs w:val="0"/>
          <w:noProof w:val="0"/>
          <w:color w:val="000000"/>
          <w:sz w:val="22"/>
          <w:szCs w:val="22"/>
        </w:rPr>
        <w:t>Northwest Forest Pass is required.</w:t>
      </w:r>
      <w:r w:rsidRPr="00207C93">
        <w:rPr>
          <w:rFonts w:cs="Calibri"/>
          <w:bCs/>
          <w:iCs w:val="0"/>
          <w:noProof w:val="0"/>
          <w:color w:val="000000"/>
          <w:sz w:val="22"/>
          <w:szCs w:val="22"/>
        </w:rPr>
        <w:tab/>
      </w:r>
    </w:p>
    <w:p w14:paraId="284CA939" w14:textId="77777777" w:rsidR="00690D08" w:rsidRDefault="00690D08" w:rsidP="00690D08">
      <w:pPr>
        <w:spacing w:before="0" w:after="0" w:line="276" w:lineRule="auto"/>
        <w:rPr>
          <w:b/>
          <w:sz w:val="22"/>
          <w:szCs w:val="22"/>
          <w:u w:val="single"/>
        </w:rPr>
      </w:pPr>
    </w:p>
    <w:p w14:paraId="2004BC36" w14:textId="4CAD81D4" w:rsidR="005E7CD1" w:rsidRDefault="003131B7" w:rsidP="00690D08">
      <w:pPr>
        <w:spacing w:before="0" w:after="0" w:line="276" w:lineRule="auto"/>
        <w:rPr>
          <w:sz w:val="22"/>
          <w:szCs w:val="22"/>
        </w:rPr>
      </w:pPr>
      <w:r w:rsidRPr="00207C93">
        <w:rPr>
          <w:b/>
          <w:sz w:val="22"/>
          <w:szCs w:val="22"/>
          <w:u w:val="single"/>
        </w:rPr>
        <w:t>The Hike</w:t>
      </w:r>
      <w:r w:rsidR="006B3CD2">
        <w:rPr>
          <w:b/>
          <w:sz w:val="22"/>
          <w:szCs w:val="22"/>
          <w:u w:val="single"/>
        </w:rPr>
        <w:t>!</w:t>
      </w:r>
      <w:r w:rsidRPr="003131B7">
        <w:rPr>
          <w:sz w:val="22"/>
          <w:szCs w:val="22"/>
        </w:rPr>
        <w:t xml:space="preserve"> </w:t>
      </w:r>
      <w:r w:rsidR="00D70F00" w:rsidRPr="003131B7">
        <w:rPr>
          <w:sz w:val="22"/>
          <w:szCs w:val="22"/>
        </w:rPr>
        <w:t xml:space="preserve">The hike is </w:t>
      </w:r>
      <w:r w:rsidR="00FC3C1C" w:rsidRPr="003131B7">
        <w:rPr>
          <w:sz w:val="22"/>
          <w:szCs w:val="22"/>
        </w:rPr>
        <w:t>11</w:t>
      </w:r>
      <w:r w:rsidR="007E6041" w:rsidRPr="003131B7">
        <w:rPr>
          <w:sz w:val="22"/>
          <w:szCs w:val="22"/>
        </w:rPr>
        <w:t xml:space="preserve">.0 </w:t>
      </w:r>
      <w:r w:rsidR="00D70F00" w:rsidRPr="003131B7">
        <w:rPr>
          <w:sz w:val="22"/>
          <w:szCs w:val="22"/>
        </w:rPr>
        <w:t xml:space="preserve"> miles RT with </w:t>
      </w:r>
      <w:r w:rsidR="005E7CD1" w:rsidRPr="003131B7">
        <w:rPr>
          <w:sz w:val="22"/>
          <w:szCs w:val="22"/>
        </w:rPr>
        <w:t>3</w:t>
      </w:r>
      <w:r w:rsidR="007E6041" w:rsidRPr="003131B7">
        <w:rPr>
          <w:sz w:val="22"/>
          <w:szCs w:val="22"/>
        </w:rPr>
        <w:t>000</w:t>
      </w:r>
      <w:r w:rsidR="00D70F00" w:rsidRPr="003131B7">
        <w:rPr>
          <w:sz w:val="22"/>
          <w:szCs w:val="22"/>
        </w:rPr>
        <w:t>’ of gain</w:t>
      </w:r>
      <w:r w:rsidR="007E6041" w:rsidRPr="003131B7">
        <w:rPr>
          <w:sz w:val="22"/>
          <w:szCs w:val="22"/>
        </w:rPr>
        <w:t xml:space="preserve">. </w:t>
      </w:r>
      <w:r w:rsidR="005E7CD1" w:rsidRPr="003131B7">
        <w:rPr>
          <w:sz w:val="22"/>
          <w:szCs w:val="22"/>
        </w:rPr>
        <w:t xml:space="preserve">We’ll start at the </w:t>
      </w:r>
      <w:r w:rsidR="005E7CD1" w:rsidRPr="00690D08">
        <w:rPr>
          <w:b/>
          <w:sz w:val="22"/>
          <w:szCs w:val="22"/>
        </w:rPr>
        <w:t>Stafford Creek</w:t>
      </w:r>
      <w:r w:rsidR="005E7CD1" w:rsidRPr="003131B7">
        <w:rPr>
          <w:sz w:val="22"/>
          <w:szCs w:val="22"/>
        </w:rPr>
        <w:t xml:space="preserve"> trailhead off of FS 9703, on trail 1359.  The trail begins in forest and follows Stafford creek, gaining 1900’ in 3.8 miles. At that point we leave the creek and begin switchbacking up, gainin</w:t>
      </w:r>
      <w:r w:rsidR="00690D08">
        <w:rPr>
          <w:sz w:val="22"/>
          <w:szCs w:val="22"/>
        </w:rPr>
        <w:t>g</w:t>
      </w:r>
      <w:r w:rsidR="005E7CD1" w:rsidRPr="003131B7">
        <w:rPr>
          <w:sz w:val="22"/>
          <w:szCs w:val="22"/>
        </w:rPr>
        <w:t xml:space="preserve"> 1000’ in the</w:t>
      </w:r>
      <w:r w:rsidR="006B1AF0">
        <w:rPr>
          <w:sz w:val="22"/>
          <w:szCs w:val="22"/>
        </w:rPr>
        <w:t xml:space="preserve"> last</w:t>
      </w:r>
      <w:r w:rsidR="005E7CD1" w:rsidRPr="003131B7">
        <w:rPr>
          <w:sz w:val="22"/>
          <w:szCs w:val="22"/>
        </w:rPr>
        <w:t xml:space="preserve"> 1.7 miles. The hike is exposed</w:t>
      </w:r>
      <w:r w:rsidR="006B3CD2">
        <w:rPr>
          <w:sz w:val="22"/>
          <w:szCs w:val="22"/>
        </w:rPr>
        <w:t xml:space="preserve"> and as I mentioned earlier the forecast is for sunny and warm –</w:t>
      </w:r>
      <w:r w:rsidR="00FD563B">
        <w:rPr>
          <w:sz w:val="22"/>
          <w:szCs w:val="22"/>
        </w:rPr>
        <w:t xml:space="preserve"> I recommend a </w:t>
      </w:r>
      <w:r w:rsidR="00FD563B" w:rsidRPr="00FD563B">
        <w:rPr>
          <w:i/>
          <w:sz w:val="22"/>
          <w:szCs w:val="22"/>
        </w:rPr>
        <w:t>minimum</w:t>
      </w:r>
      <w:r w:rsidR="00FD563B">
        <w:rPr>
          <w:sz w:val="22"/>
          <w:szCs w:val="22"/>
        </w:rPr>
        <w:t xml:space="preserve"> of 2 liters</w:t>
      </w:r>
      <w:r w:rsidR="005E7CD1" w:rsidRPr="003131B7">
        <w:rPr>
          <w:sz w:val="22"/>
          <w:szCs w:val="22"/>
        </w:rPr>
        <w:t>. I’ll be carrying 2.</w:t>
      </w:r>
      <w:r w:rsidR="00FD563B">
        <w:rPr>
          <w:sz w:val="22"/>
          <w:szCs w:val="22"/>
        </w:rPr>
        <w:t>5</w:t>
      </w:r>
      <w:r w:rsidR="005E7CD1" w:rsidRPr="003131B7">
        <w:rPr>
          <w:sz w:val="22"/>
          <w:szCs w:val="22"/>
        </w:rPr>
        <w:t xml:space="preserve"> liters of water, 0.5 liters of electrolyte beverage, and my water filter bottle. </w:t>
      </w:r>
      <w:r w:rsidR="006B3CD2">
        <w:rPr>
          <w:sz w:val="22"/>
          <w:szCs w:val="22"/>
        </w:rPr>
        <w:t xml:space="preserve"> </w:t>
      </w:r>
    </w:p>
    <w:p w14:paraId="70B5288C" w14:textId="77777777" w:rsidR="00690D08" w:rsidRPr="003131B7" w:rsidRDefault="00690D08" w:rsidP="00690D08">
      <w:pPr>
        <w:spacing w:before="0" w:after="0" w:line="276" w:lineRule="auto"/>
        <w:rPr>
          <w:sz w:val="22"/>
          <w:szCs w:val="22"/>
        </w:rPr>
      </w:pPr>
    </w:p>
    <w:p w14:paraId="70E18741" w14:textId="160915B6" w:rsidR="003C4FED" w:rsidRPr="003131B7" w:rsidRDefault="007E6041" w:rsidP="00690D08">
      <w:pPr>
        <w:spacing w:before="0" w:after="0" w:line="276" w:lineRule="auto"/>
        <w:rPr>
          <w:sz w:val="22"/>
          <w:szCs w:val="22"/>
        </w:rPr>
      </w:pPr>
      <w:r w:rsidRPr="003131B7">
        <w:rPr>
          <w:sz w:val="22"/>
          <w:szCs w:val="22"/>
        </w:rPr>
        <w:t xml:space="preserve">We’ll be sticking to a </w:t>
      </w:r>
      <w:r w:rsidR="0021541C">
        <w:rPr>
          <w:sz w:val="22"/>
          <w:szCs w:val="22"/>
        </w:rPr>
        <w:t xml:space="preserve">1.5 -2.0 mph </w:t>
      </w:r>
      <w:r w:rsidRPr="003131B7">
        <w:rPr>
          <w:sz w:val="22"/>
          <w:szCs w:val="22"/>
        </w:rPr>
        <w:t xml:space="preserve">pace and taking breaks to </w:t>
      </w:r>
      <w:r w:rsidR="00DA6234">
        <w:rPr>
          <w:sz w:val="22"/>
          <w:szCs w:val="22"/>
        </w:rPr>
        <w:t>take in</w:t>
      </w:r>
      <w:r w:rsidRPr="003131B7">
        <w:rPr>
          <w:sz w:val="22"/>
          <w:szCs w:val="22"/>
        </w:rPr>
        <w:t xml:space="preserve"> the</w:t>
      </w:r>
      <w:r w:rsidR="006B1AF0">
        <w:rPr>
          <w:sz w:val="22"/>
          <w:szCs w:val="22"/>
        </w:rPr>
        <w:t xml:space="preserve"> wildflowers, meadows, and impressive views of Mt Stuart and the Stuart range.</w:t>
      </w:r>
      <w:r w:rsidR="006B3CD2">
        <w:rPr>
          <w:sz w:val="22"/>
          <w:szCs w:val="22"/>
        </w:rPr>
        <w:t>This is a wonderful hike that gets rave reviews!</w:t>
      </w:r>
    </w:p>
    <w:p w14:paraId="170EC752" w14:textId="77777777" w:rsidR="002D3340" w:rsidRPr="003131B7" w:rsidRDefault="002D3340" w:rsidP="00690D08">
      <w:pPr>
        <w:spacing w:before="0" w:after="0" w:line="276" w:lineRule="auto"/>
        <w:rPr>
          <w:b/>
          <w:sz w:val="22"/>
          <w:szCs w:val="22"/>
        </w:rPr>
      </w:pPr>
    </w:p>
    <w:p w14:paraId="2D014E43" w14:textId="77777777" w:rsidR="00563C38" w:rsidRPr="003C4FED" w:rsidRDefault="00563C38" w:rsidP="00690D08">
      <w:pPr>
        <w:spacing w:before="0" w:after="0" w:line="276" w:lineRule="auto"/>
        <w:rPr>
          <w:rFonts w:cs="Calibri"/>
          <w:iCs w:val="0"/>
          <w:noProof w:val="0"/>
          <w:color w:val="000000"/>
          <w:sz w:val="22"/>
          <w:szCs w:val="22"/>
        </w:rPr>
      </w:pPr>
      <w:r w:rsidRPr="003C4FED">
        <w:rPr>
          <w:rFonts w:cs="Calibri"/>
          <w:b/>
          <w:bCs/>
          <w:iCs w:val="0"/>
          <w:noProof w:val="0"/>
          <w:color w:val="000000"/>
          <w:sz w:val="22"/>
          <w:szCs w:val="22"/>
          <w:u w:val="single"/>
        </w:rPr>
        <w:t>Gear:</w:t>
      </w:r>
      <w:r w:rsidRPr="003C4FED">
        <w:rPr>
          <w:rFonts w:cs="Calibri"/>
          <w:iCs w:val="0"/>
          <w:noProof w:val="0"/>
          <w:color w:val="000000"/>
          <w:sz w:val="22"/>
          <w:szCs w:val="22"/>
        </w:rPr>
        <w:t> </w:t>
      </w:r>
    </w:p>
    <w:p w14:paraId="26242008" w14:textId="77777777" w:rsidR="00563C38" w:rsidRPr="003C4FED" w:rsidRDefault="00563C38" w:rsidP="00690D08">
      <w:pPr>
        <w:numPr>
          <w:ilvl w:val="0"/>
          <w:numId w:val="15"/>
        </w:numPr>
        <w:spacing w:before="0" w:after="0" w:line="276" w:lineRule="auto"/>
        <w:contextualSpacing/>
        <w:rPr>
          <w:rFonts w:cs="Calibri"/>
          <w:iCs w:val="0"/>
          <w:noProof w:val="0"/>
          <w:color w:val="000000"/>
          <w:sz w:val="22"/>
          <w:szCs w:val="22"/>
        </w:rPr>
      </w:pPr>
      <w:r w:rsidRPr="003C4FED">
        <w:rPr>
          <w:rFonts w:cs="Calibri"/>
          <w:iCs w:val="0"/>
          <w:noProof w:val="0"/>
          <w:color w:val="000000"/>
          <w:sz w:val="22"/>
          <w:szCs w:val="22"/>
        </w:rPr>
        <w:t xml:space="preserve">Maps: </w:t>
      </w:r>
      <w:r w:rsidR="006B1AF0">
        <w:rPr>
          <w:rFonts w:cs="Calibri"/>
          <w:iCs w:val="0"/>
          <w:noProof w:val="0"/>
          <w:color w:val="000000"/>
          <w:sz w:val="22"/>
          <w:szCs w:val="22"/>
        </w:rPr>
        <w:t>Green Trail, Mt Stuart, WA – No. 209</w:t>
      </w:r>
    </w:p>
    <w:p w14:paraId="52ED9584" w14:textId="77777777" w:rsidR="00563C38" w:rsidRPr="003C4FED" w:rsidRDefault="00563C38" w:rsidP="00690D08">
      <w:pPr>
        <w:numPr>
          <w:ilvl w:val="0"/>
          <w:numId w:val="15"/>
        </w:numPr>
        <w:spacing w:before="0" w:after="0" w:line="276" w:lineRule="auto"/>
        <w:contextualSpacing/>
        <w:rPr>
          <w:rFonts w:cs="Calibri"/>
          <w:iCs w:val="0"/>
          <w:noProof w:val="0"/>
          <w:color w:val="000000"/>
          <w:sz w:val="22"/>
          <w:szCs w:val="22"/>
        </w:rPr>
      </w:pPr>
      <w:r w:rsidRPr="003C4FED">
        <w:rPr>
          <w:rFonts w:cs="Calibri"/>
          <w:iCs w:val="0"/>
          <w:noProof w:val="0"/>
          <w:color w:val="000000"/>
          <w:sz w:val="22"/>
          <w:szCs w:val="22"/>
        </w:rPr>
        <w:t>10 essentials</w:t>
      </w:r>
    </w:p>
    <w:p w14:paraId="7F8DD525" w14:textId="77777777" w:rsidR="00563C38" w:rsidRPr="003131B7" w:rsidRDefault="00563C38" w:rsidP="00690D08">
      <w:pPr>
        <w:numPr>
          <w:ilvl w:val="0"/>
          <w:numId w:val="15"/>
        </w:numPr>
        <w:spacing w:before="0" w:after="0" w:line="276" w:lineRule="auto"/>
        <w:contextualSpacing/>
        <w:rPr>
          <w:rFonts w:cs="Calibri"/>
          <w:iCs w:val="0"/>
          <w:noProof w:val="0"/>
          <w:color w:val="000000"/>
          <w:sz w:val="22"/>
          <w:szCs w:val="22"/>
        </w:rPr>
      </w:pPr>
      <w:r w:rsidRPr="003131B7">
        <w:rPr>
          <w:rFonts w:cs="Calibri"/>
          <w:iCs w:val="0"/>
          <w:noProof w:val="0"/>
          <w:color w:val="000000"/>
          <w:sz w:val="22"/>
          <w:szCs w:val="22"/>
        </w:rPr>
        <w:t>At least 2 liters of water</w:t>
      </w:r>
      <w:r w:rsidR="00FD563B">
        <w:rPr>
          <w:rFonts w:cs="Calibri"/>
          <w:iCs w:val="0"/>
          <w:noProof w:val="0"/>
          <w:color w:val="000000"/>
          <w:sz w:val="22"/>
          <w:szCs w:val="22"/>
        </w:rPr>
        <w:t xml:space="preserve"> +</w:t>
      </w:r>
      <w:r w:rsidRPr="003131B7">
        <w:rPr>
          <w:rFonts w:cs="Calibri"/>
          <w:iCs w:val="0"/>
          <w:noProof w:val="0"/>
          <w:color w:val="000000"/>
          <w:sz w:val="22"/>
          <w:szCs w:val="22"/>
        </w:rPr>
        <w:t xml:space="preserve"> electrolytes (either beverage or something like Shot Blocks) </w:t>
      </w:r>
    </w:p>
    <w:p w14:paraId="7F36F7BB" w14:textId="77777777" w:rsidR="00563C38" w:rsidRPr="003131B7" w:rsidRDefault="00563C38" w:rsidP="00690D08">
      <w:pPr>
        <w:numPr>
          <w:ilvl w:val="0"/>
          <w:numId w:val="15"/>
        </w:numPr>
        <w:spacing w:before="0" w:after="0" w:line="276" w:lineRule="auto"/>
        <w:contextualSpacing/>
        <w:rPr>
          <w:rFonts w:cs="Calibri"/>
          <w:iCs w:val="0"/>
          <w:noProof w:val="0"/>
          <w:color w:val="000000"/>
          <w:sz w:val="22"/>
          <w:szCs w:val="22"/>
        </w:rPr>
      </w:pPr>
      <w:r w:rsidRPr="003131B7">
        <w:rPr>
          <w:rFonts w:cs="Calibri"/>
          <w:iCs w:val="0"/>
          <w:noProof w:val="0"/>
          <w:color w:val="000000"/>
          <w:sz w:val="22"/>
          <w:szCs w:val="22"/>
        </w:rPr>
        <w:t xml:space="preserve">Sunscreen </w:t>
      </w:r>
    </w:p>
    <w:p w14:paraId="13DCEF6C" w14:textId="77777777" w:rsidR="0021541C" w:rsidRDefault="0021541C" w:rsidP="00690D08">
      <w:pPr>
        <w:spacing w:before="0" w:after="0" w:line="276" w:lineRule="auto"/>
        <w:rPr>
          <w:rFonts w:cs="Calibri"/>
          <w:b/>
          <w:iCs w:val="0"/>
          <w:noProof w:val="0"/>
          <w:color w:val="000000"/>
          <w:sz w:val="22"/>
          <w:szCs w:val="22"/>
        </w:rPr>
      </w:pPr>
    </w:p>
    <w:p w14:paraId="3B1400FB" w14:textId="759297F8" w:rsidR="003131B7" w:rsidRPr="003131B7" w:rsidRDefault="003131B7" w:rsidP="00690D08">
      <w:pPr>
        <w:spacing w:before="0" w:after="0" w:line="276" w:lineRule="auto"/>
        <w:rPr>
          <w:rFonts w:cs="Calibri"/>
          <w:iCs w:val="0"/>
          <w:noProof w:val="0"/>
          <w:color w:val="000000"/>
          <w:sz w:val="22"/>
          <w:szCs w:val="22"/>
        </w:rPr>
      </w:pPr>
      <w:r w:rsidRPr="003131B7">
        <w:rPr>
          <w:rFonts w:cs="Calibri"/>
          <w:b/>
          <w:iCs w:val="0"/>
          <w:noProof w:val="0"/>
          <w:color w:val="000000"/>
          <w:sz w:val="22"/>
          <w:szCs w:val="22"/>
        </w:rPr>
        <w:t>Post-hike meal</w:t>
      </w:r>
      <w:r>
        <w:rPr>
          <w:rFonts w:cs="Calibri"/>
          <w:iCs w:val="0"/>
          <w:noProof w:val="0"/>
          <w:color w:val="000000"/>
          <w:sz w:val="22"/>
          <w:szCs w:val="22"/>
        </w:rPr>
        <w:t xml:space="preserve">: </w:t>
      </w:r>
      <w:r w:rsidRPr="003131B7">
        <w:rPr>
          <w:rFonts w:cs="Calibri"/>
          <w:iCs w:val="0"/>
          <w:noProof w:val="0"/>
          <w:color w:val="000000"/>
          <w:sz w:val="22"/>
          <w:szCs w:val="22"/>
        </w:rPr>
        <w:t xml:space="preserve">After the hike we’ll stop for a meal at the Cottage Café in Cle </w:t>
      </w:r>
      <w:proofErr w:type="spellStart"/>
      <w:r w:rsidRPr="003131B7">
        <w:rPr>
          <w:rFonts w:cs="Calibri"/>
          <w:iCs w:val="0"/>
          <w:noProof w:val="0"/>
          <w:color w:val="000000"/>
          <w:sz w:val="22"/>
          <w:szCs w:val="22"/>
        </w:rPr>
        <w:t>Elum</w:t>
      </w:r>
      <w:proofErr w:type="spellEnd"/>
      <w:r w:rsidRPr="003131B7">
        <w:rPr>
          <w:rFonts w:cs="Calibri"/>
          <w:iCs w:val="0"/>
          <w:noProof w:val="0"/>
          <w:color w:val="000000"/>
          <w:sz w:val="22"/>
          <w:szCs w:val="22"/>
        </w:rPr>
        <w:t>:</w:t>
      </w:r>
    </w:p>
    <w:p w14:paraId="09767561" w14:textId="77777777" w:rsidR="003131B7" w:rsidRDefault="003131B7" w:rsidP="00690D08">
      <w:pPr>
        <w:spacing w:before="0" w:after="0" w:line="276" w:lineRule="auto"/>
        <w:rPr>
          <w:rFonts w:cs="Calibri"/>
          <w:iCs w:val="0"/>
          <w:noProof w:val="0"/>
          <w:color w:val="000000"/>
          <w:sz w:val="22"/>
          <w:szCs w:val="22"/>
        </w:rPr>
      </w:pPr>
      <w:r w:rsidRPr="003131B7">
        <w:rPr>
          <w:rFonts w:cs="Calibri"/>
          <w:iCs w:val="0"/>
          <w:noProof w:val="0"/>
          <w:color w:val="000000"/>
          <w:sz w:val="22"/>
          <w:szCs w:val="22"/>
        </w:rPr>
        <w:t>https://www.cottagecafe.net/Home</w:t>
      </w:r>
    </w:p>
    <w:p w14:paraId="2081B5B3" w14:textId="77777777" w:rsidR="003131B7" w:rsidRDefault="003131B7" w:rsidP="00690D08">
      <w:pPr>
        <w:spacing w:before="0" w:after="0" w:line="276" w:lineRule="auto"/>
        <w:rPr>
          <w:rFonts w:cs="Calibri"/>
          <w:iCs w:val="0"/>
          <w:noProof w:val="0"/>
          <w:color w:val="000000"/>
          <w:sz w:val="22"/>
          <w:szCs w:val="22"/>
        </w:rPr>
      </w:pPr>
    </w:p>
    <w:p w14:paraId="2B2454FE" w14:textId="77777777" w:rsidR="00563C38" w:rsidRDefault="00563C38" w:rsidP="00690D08">
      <w:pPr>
        <w:spacing w:before="0" w:after="0" w:line="276" w:lineRule="auto"/>
        <w:rPr>
          <w:rFonts w:cs="Calibri"/>
          <w:iCs w:val="0"/>
          <w:noProof w:val="0"/>
          <w:color w:val="000000"/>
          <w:sz w:val="22"/>
          <w:szCs w:val="22"/>
        </w:rPr>
      </w:pPr>
      <w:r w:rsidRPr="003C4FED">
        <w:rPr>
          <w:rFonts w:cs="Calibri"/>
          <w:iCs w:val="0"/>
          <w:noProof w:val="0"/>
          <w:color w:val="000000"/>
          <w:sz w:val="22"/>
          <w:szCs w:val="22"/>
        </w:rPr>
        <w:t xml:space="preserve">Please do not schedule anything for the evening. It’s hard on everyone when one member of the group is stressed about getting back at a specific time. </w:t>
      </w:r>
    </w:p>
    <w:p w14:paraId="2BDD5A42" w14:textId="77777777" w:rsidR="006B3CD2" w:rsidRDefault="006B3CD2" w:rsidP="00690D08">
      <w:pPr>
        <w:spacing w:before="0" w:after="0" w:line="276" w:lineRule="auto"/>
        <w:rPr>
          <w:rFonts w:cs="Calibri"/>
          <w:iCs w:val="0"/>
          <w:noProof w:val="0"/>
          <w:color w:val="000000"/>
          <w:sz w:val="22"/>
          <w:szCs w:val="22"/>
        </w:rPr>
      </w:pPr>
    </w:p>
    <w:p w14:paraId="65DC627A" w14:textId="77777777" w:rsidR="006B3CD2" w:rsidRDefault="006B3CD2" w:rsidP="00690D08">
      <w:pPr>
        <w:spacing w:before="0" w:after="0" w:line="276" w:lineRule="auto"/>
        <w:rPr>
          <w:rFonts w:cs="Calibri"/>
          <w:iCs w:val="0"/>
          <w:noProof w:val="0"/>
          <w:color w:val="000000"/>
          <w:sz w:val="22"/>
          <w:szCs w:val="22"/>
        </w:rPr>
      </w:pPr>
      <w:r>
        <w:rPr>
          <w:rFonts w:cs="Calibri"/>
          <w:iCs w:val="0"/>
          <w:noProof w:val="0"/>
          <w:color w:val="000000"/>
          <w:sz w:val="22"/>
          <w:szCs w:val="22"/>
        </w:rPr>
        <w:lastRenderedPageBreak/>
        <w:t xml:space="preserve">We do have a couple of folks on the wait-list, so if you need to cancel please do so on the website or let me know as soon as possible. </w:t>
      </w:r>
    </w:p>
    <w:p w14:paraId="52BACD9E" w14:textId="77777777" w:rsidR="00463F41" w:rsidRDefault="00463F41" w:rsidP="00690D08">
      <w:pPr>
        <w:spacing w:before="0" w:after="0" w:line="276" w:lineRule="auto"/>
        <w:rPr>
          <w:rFonts w:cs="Calibri"/>
          <w:iCs w:val="0"/>
          <w:noProof w:val="0"/>
          <w:color w:val="000000"/>
          <w:sz w:val="22"/>
          <w:szCs w:val="22"/>
        </w:rPr>
      </w:pPr>
    </w:p>
    <w:p w14:paraId="120BD92E" w14:textId="550D7C61" w:rsidR="00563C38" w:rsidRPr="003131B7" w:rsidRDefault="002B6BC6" w:rsidP="00690D08">
      <w:pPr>
        <w:spacing w:before="0" w:after="0" w:line="276" w:lineRule="auto"/>
        <w:rPr>
          <w:sz w:val="22"/>
          <w:szCs w:val="22"/>
        </w:rPr>
      </w:pPr>
      <w:r w:rsidRPr="003131B7">
        <w:rPr>
          <w:sz w:val="22"/>
          <w:szCs w:val="22"/>
        </w:rPr>
        <w:t xml:space="preserve">If you </w:t>
      </w:r>
      <w:r w:rsidR="00AF31F5" w:rsidRPr="003131B7">
        <w:rPr>
          <w:sz w:val="22"/>
          <w:szCs w:val="22"/>
        </w:rPr>
        <w:t xml:space="preserve">have any questions or </w:t>
      </w:r>
      <w:r w:rsidRPr="003131B7">
        <w:rPr>
          <w:sz w:val="22"/>
          <w:szCs w:val="22"/>
        </w:rPr>
        <w:t>need to reach me before the hike please</w:t>
      </w:r>
      <w:r w:rsidR="00047A3A" w:rsidRPr="003131B7">
        <w:rPr>
          <w:sz w:val="22"/>
          <w:szCs w:val="22"/>
        </w:rPr>
        <w:t xml:space="preserve"> email me at </w:t>
      </w:r>
      <w:r w:rsidR="0021541C">
        <w:rPr>
          <w:sz w:val="22"/>
          <w:szCs w:val="22"/>
        </w:rPr>
        <w:t xml:space="preserve">[email] or call me on </w:t>
      </w:r>
      <w:r w:rsidRPr="003131B7">
        <w:rPr>
          <w:sz w:val="22"/>
          <w:szCs w:val="22"/>
        </w:rPr>
        <w:t xml:space="preserve">my </w:t>
      </w:r>
      <w:r w:rsidR="00BD3009" w:rsidRPr="003131B7">
        <w:rPr>
          <w:sz w:val="22"/>
          <w:szCs w:val="22"/>
        </w:rPr>
        <w:t>cell</w:t>
      </w:r>
      <w:r w:rsidRPr="003131B7">
        <w:rPr>
          <w:sz w:val="22"/>
          <w:szCs w:val="22"/>
        </w:rPr>
        <w:t xml:space="preserve"> </w:t>
      </w:r>
      <w:r w:rsidR="0021541C">
        <w:rPr>
          <w:sz w:val="22"/>
          <w:szCs w:val="22"/>
        </w:rPr>
        <w:t>xxx-xxx-xxxx</w:t>
      </w:r>
      <w:r w:rsidR="00563C38" w:rsidRPr="003131B7">
        <w:rPr>
          <w:sz w:val="22"/>
          <w:szCs w:val="22"/>
        </w:rPr>
        <w:t xml:space="preserve">. If you need to reach me on the morning of the hike please </w:t>
      </w:r>
      <w:r w:rsidR="006B3CD2">
        <w:rPr>
          <w:sz w:val="22"/>
          <w:szCs w:val="22"/>
        </w:rPr>
        <w:t xml:space="preserve"> call or </w:t>
      </w:r>
      <w:r w:rsidR="00563C38" w:rsidRPr="003131B7">
        <w:rPr>
          <w:sz w:val="22"/>
          <w:szCs w:val="22"/>
        </w:rPr>
        <w:t xml:space="preserve">text – I have occasionally not received voicemails until several hours after they’ve been left. </w:t>
      </w:r>
    </w:p>
    <w:p w14:paraId="6B978756" w14:textId="77777777" w:rsidR="00031970" w:rsidRPr="003131B7" w:rsidRDefault="00047A3A" w:rsidP="00690D08">
      <w:pPr>
        <w:spacing w:before="0" w:after="0" w:line="276" w:lineRule="auto"/>
        <w:rPr>
          <w:sz w:val="22"/>
          <w:szCs w:val="22"/>
        </w:rPr>
      </w:pPr>
      <w:r w:rsidRPr="003131B7">
        <w:rPr>
          <w:sz w:val="22"/>
          <w:szCs w:val="22"/>
        </w:rPr>
        <w:br/>
        <w:t xml:space="preserve">See you </w:t>
      </w:r>
      <w:r w:rsidR="00563C38" w:rsidRPr="003131B7">
        <w:rPr>
          <w:sz w:val="22"/>
          <w:szCs w:val="22"/>
        </w:rPr>
        <w:t>Sunday</w:t>
      </w:r>
      <w:r w:rsidRPr="003131B7">
        <w:rPr>
          <w:sz w:val="22"/>
          <w:szCs w:val="22"/>
        </w:rPr>
        <w:t>!</w:t>
      </w:r>
    </w:p>
    <w:p w14:paraId="2F2FCEFA" w14:textId="77777777" w:rsidR="003C4FED" w:rsidRPr="003C4FED" w:rsidRDefault="003C4FED" w:rsidP="00690D08">
      <w:pPr>
        <w:spacing w:before="0" w:after="0" w:line="276" w:lineRule="auto"/>
        <w:rPr>
          <w:rFonts w:cs="Calibri"/>
          <w:iCs w:val="0"/>
          <w:noProof w:val="0"/>
          <w:color w:val="000000"/>
          <w:sz w:val="22"/>
          <w:szCs w:val="22"/>
        </w:rPr>
      </w:pPr>
      <w:r w:rsidRPr="003C4FED">
        <w:rPr>
          <w:rFonts w:cs="Calibri"/>
          <w:iCs w:val="0"/>
          <w:noProof w:val="0"/>
          <w:color w:val="000000"/>
          <w:sz w:val="22"/>
          <w:szCs w:val="22"/>
        </w:rPr>
        <w:t> </w:t>
      </w:r>
    </w:p>
    <w:p w14:paraId="7B0C142C" w14:textId="47EDA05F" w:rsidR="00047A3A" w:rsidRPr="003131B7" w:rsidRDefault="00EF44A2" w:rsidP="00690D08">
      <w:pPr>
        <w:spacing w:before="0" w:after="0" w:line="276" w:lineRule="auto"/>
        <w:rPr>
          <w:sz w:val="22"/>
          <w:szCs w:val="22"/>
        </w:rPr>
      </w:pPr>
      <w:r w:rsidRPr="003131B7">
        <w:rPr>
          <w:sz w:val="22"/>
          <w:szCs w:val="22"/>
        </w:rPr>
        <w:br/>
      </w:r>
      <w:bookmarkStart w:id="0" w:name="_GoBack"/>
      <w:bookmarkEnd w:id="0"/>
    </w:p>
    <w:p w14:paraId="196EC88F" w14:textId="77777777" w:rsidR="00E7129B" w:rsidRDefault="00047A3A" w:rsidP="00690D08">
      <w:pPr>
        <w:spacing w:before="0" w:after="0" w:line="276" w:lineRule="auto"/>
        <w:rPr>
          <w:sz w:val="22"/>
          <w:szCs w:val="22"/>
        </w:rPr>
      </w:pPr>
      <w:r w:rsidRPr="003131B7">
        <w:rPr>
          <w:sz w:val="22"/>
          <w:szCs w:val="22"/>
        </w:rPr>
        <w:br/>
      </w:r>
    </w:p>
    <w:p w14:paraId="4A10D111" w14:textId="77777777" w:rsidR="00E7129B" w:rsidRDefault="00E7129B" w:rsidP="00690D08">
      <w:pPr>
        <w:spacing w:before="0" w:after="0" w:line="276" w:lineRule="auto"/>
        <w:rPr>
          <w:b/>
          <w:sz w:val="22"/>
          <w:szCs w:val="22"/>
        </w:rPr>
      </w:pPr>
    </w:p>
    <w:p w14:paraId="02315F15" w14:textId="77777777" w:rsidR="00E7129B" w:rsidRDefault="00E7129B" w:rsidP="00690D08">
      <w:pPr>
        <w:spacing w:before="0" w:after="0" w:line="276" w:lineRule="auto"/>
        <w:rPr>
          <w:b/>
          <w:sz w:val="22"/>
          <w:szCs w:val="22"/>
        </w:rPr>
      </w:pPr>
    </w:p>
    <w:p w14:paraId="3B195D4E" w14:textId="77777777" w:rsidR="00E7129B" w:rsidRDefault="00E7129B" w:rsidP="00690D08">
      <w:pPr>
        <w:spacing w:before="0" w:after="0" w:line="276" w:lineRule="auto"/>
        <w:rPr>
          <w:b/>
          <w:sz w:val="22"/>
          <w:szCs w:val="22"/>
        </w:rPr>
      </w:pPr>
    </w:p>
    <w:p w14:paraId="571D476A" w14:textId="77777777" w:rsidR="00E7129B" w:rsidRDefault="00E7129B" w:rsidP="00690D08">
      <w:pPr>
        <w:spacing w:before="0" w:after="0" w:line="276" w:lineRule="auto"/>
        <w:rPr>
          <w:b/>
          <w:sz w:val="22"/>
          <w:szCs w:val="22"/>
        </w:rPr>
      </w:pPr>
    </w:p>
    <w:p w14:paraId="19498254" w14:textId="77777777" w:rsidR="00E7129B" w:rsidRDefault="00E7129B" w:rsidP="00690D08">
      <w:pPr>
        <w:spacing w:before="0" w:after="0" w:line="276" w:lineRule="auto"/>
        <w:rPr>
          <w:b/>
          <w:sz w:val="22"/>
          <w:szCs w:val="22"/>
        </w:rPr>
      </w:pPr>
    </w:p>
    <w:p w14:paraId="34199BAB" w14:textId="77777777" w:rsidR="00690D08" w:rsidRDefault="00690D08" w:rsidP="00690D08">
      <w:pPr>
        <w:spacing w:before="0" w:after="0" w:line="276" w:lineRule="auto"/>
        <w:rPr>
          <w:b/>
          <w:sz w:val="22"/>
          <w:szCs w:val="22"/>
        </w:rPr>
      </w:pPr>
      <w:r>
        <w:rPr>
          <w:b/>
          <w:sz w:val="22"/>
          <w:szCs w:val="22"/>
        </w:rPr>
        <w:br w:type="page"/>
      </w:r>
    </w:p>
    <w:p w14:paraId="5575D014" w14:textId="77777777" w:rsidR="00E7129B" w:rsidRPr="003131B7" w:rsidRDefault="00E7129B" w:rsidP="00690D08">
      <w:pPr>
        <w:spacing w:before="0" w:after="0" w:line="276" w:lineRule="auto"/>
        <w:rPr>
          <w:sz w:val="22"/>
          <w:szCs w:val="22"/>
        </w:rPr>
      </w:pPr>
    </w:p>
    <w:sectPr w:rsidR="00E7129B" w:rsidRPr="003131B7" w:rsidSect="0003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4FC3"/>
    <w:multiLevelType w:val="multilevel"/>
    <w:tmpl w:val="8A30C3CC"/>
    <w:lvl w:ilvl="0">
      <w:start w:val="1"/>
      <w:numFmt w:val="decimal"/>
      <w:pStyle w:val="Handout"/>
      <w:suff w:val="space"/>
      <w:lvlText w:val="Fiche d'exercis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C28092E"/>
    <w:multiLevelType w:val="hybridMultilevel"/>
    <w:tmpl w:val="EACA009C"/>
    <w:lvl w:ilvl="0" w:tplc="FD30B1A6">
      <w:start w:val="1"/>
      <w:numFmt w:val="bullet"/>
      <w:lvlText w:val="•"/>
      <w:lvlJc w:val="left"/>
      <w:pPr>
        <w:tabs>
          <w:tab w:val="num" w:pos="720"/>
        </w:tabs>
        <w:ind w:left="720" w:hanging="360"/>
      </w:pPr>
      <w:rPr>
        <w:rFonts w:ascii="Arial" w:hAnsi="Arial" w:cs="Times New Roman" w:hint="default"/>
      </w:rPr>
    </w:lvl>
    <w:lvl w:ilvl="1" w:tplc="C17C5ED2">
      <w:numFmt w:val="bullet"/>
      <w:pStyle w:val="TableBullet2"/>
      <w:lvlText w:val="–"/>
      <w:lvlJc w:val="left"/>
      <w:pPr>
        <w:tabs>
          <w:tab w:val="num" w:pos="1440"/>
        </w:tabs>
        <w:ind w:left="1440" w:hanging="360"/>
      </w:pPr>
      <w:rPr>
        <w:rFonts w:ascii="Times New Roman" w:hAnsi="Times New Roman" w:cs="Times New Roman" w:hint="default"/>
        <w:b w:val="0"/>
        <w:i w:val="0"/>
        <w:color w:val="244061"/>
        <w:sz w:val="24"/>
        <w:szCs w:val="24"/>
      </w:rPr>
    </w:lvl>
    <w:lvl w:ilvl="2" w:tplc="C01C6364">
      <w:start w:val="1"/>
      <w:numFmt w:val="decimal"/>
      <w:lvlText w:val="%3."/>
      <w:lvlJc w:val="left"/>
      <w:pPr>
        <w:tabs>
          <w:tab w:val="num" w:pos="2160"/>
        </w:tabs>
        <w:ind w:left="2160" w:hanging="360"/>
      </w:pPr>
    </w:lvl>
    <w:lvl w:ilvl="3" w:tplc="7FAC8E24">
      <w:start w:val="1"/>
      <w:numFmt w:val="decimal"/>
      <w:lvlText w:val="%4."/>
      <w:lvlJc w:val="left"/>
      <w:pPr>
        <w:tabs>
          <w:tab w:val="num" w:pos="2880"/>
        </w:tabs>
        <w:ind w:left="2880" w:hanging="360"/>
      </w:pPr>
    </w:lvl>
    <w:lvl w:ilvl="4" w:tplc="99C8030E">
      <w:start w:val="1"/>
      <w:numFmt w:val="decimal"/>
      <w:lvlText w:val="%5."/>
      <w:lvlJc w:val="left"/>
      <w:pPr>
        <w:tabs>
          <w:tab w:val="num" w:pos="3600"/>
        </w:tabs>
        <w:ind w:left="3600" w:hanging="360"/>
      </w:pPr>
    </w:lvl>
    <w:lvl w:ilvl="5" w:tplc="6CE89BD8">
      <w:start w:val="1"/>
      <w:numFmt w:val="decimal"/>
      <w:lvlText w:val="%6."/>
      <w:lvlJc w:val="left"/>
      <w:pPr>
        <w:tabs>
          <w:tab w:val="num" w:pos="4320"/>
        </w:tabs>
        <w:ind w:left="4320" w:hanging="360"/>
      </w:pPr>
    </w:lvl>
    <w:lvl w:ilvl="6" w:tplc="2E528A44">
      <w:start w:val="1"/>
      <w:numFmt w:val="decimal"/>
      <w:lvlText w:val="%7."/>
      <w:lvlJc w:val="left"/>
      <w:pPr>
        <w:tabs>
          <w:tab w:val="num" w:pos="5040"/>
        </w:tabs>
        <w:ind w:left="5040" w:hanging="360"/>
      </w:pPr>
    </w:lvl>
    <w:lvl w:ilvl="7" w:tplc="D6CA7B64">
      <w:start w:val="1"/>
      <w:numFmt w:val="decimal"/>
      <w:lvlText w:val="%8."/>
      <w:lvlJc w:val="left"/>
      <w:pPr>
        <w:tabs>
          <w:tab w:val="num" w:pos="5760"/>
        </w:tabs>
        <w:ind w:left="5760" w:hanging="360"/>
      </w:pPr>
    </w:lvl>
    <w:lvl w:ilvl="8" w:tplc="10FE4050">
      <w:start w:val="1"/>
      <w:numFmt w:val="decimal"/>
      <w:lvlText w:val="%9."/>
      <w:lvlJc w:val="left"/>
      <w:pPr>
        <w:tabs>
          <w:tab w:val="num" w:pos="6480"/>
        </w:tabs>
        <w:ind w:left="6480" w:hanging="360"/>
      </w:pPr>
    </w:lvl>
  </w:abstractNum>
  <w:abstractNum w:abstractNumId="2" w15:restartNumberingAfterBreak="0">
    <w:nsid w:val="3E1A1D82"/>
    <w:multiLevelType w:val="hybridMultilevel"/>
    <w:tmpl w:val="444EC956"/>
    <w:lvl w:ilvl="0" w:tplc="35789474">
      <w:start w:val="1"/>
      <w:numFmt w:val="bullet"/>
      <w:pStyle w:val="SlideSubnoteBullet"/>
      <w:lvlText w:val=""/>
      <w:lvlJc w:val="left"/>
      <w:pPr>
        <w:ind w:left="360" w:hanging="360"/>
      </w:pPr>
      <w:rPr>
        <w:rFonts w:ascii="Wingdings" w:hAnsi="Wingdings" w:hint="default"/>
      </w:rPr>
    </w:lvl>
    <w:lvl w:ilvl="1" w:tplc="A2040BFE" w:tentative="1">
      <w:start w:val="1"/>
      <w:numFmt w:val="bullet"/>
      <w:lvlText w:val="•"/>
      <w:lvlJc w:val="left"/>
      <w:pPr>
        <w:tabs>
          <w:tab w:val="num" w:pos="1080"/>
        </w:tabs>
        <w:ind w:left="1080" w:hanging="360"/>
      </w:pPr>
      <w:rPr>
        <w:rFonts w:ascii="Times New Roman" w:hAnsi="Times New Roman" w:hint="default"/>
      </w:rPr>
    </w:lvl>
    <w:lvl w:ilvl="2" w:tplc="56601574" w:tentative="1">
      <w:start w:val="1"/>
      <w:numFmt w:val="bullet"/>
      <w:lvlText w:val="•"/>
      <w:lvlJc w:val="left"/>
      <w:pPr>
        <w:tabs>
          <w:tab w:val="num" w:pos="1800"/>
        </w:tabs>
        <w:ind w:left="1800" w:hanging="360"/>
      </w:pPr>
      <w:rPr>
        <w:rFonts w:ascii="Times New Roman" w:hAnsi="Times New Roman" w:hint="default"/>
      </w:rPr>
    </w:lvl>
    <w:lvl w:ilvl="3" w:tplc="6E4CB6D0" w:tentative="1">
      <w:start w:val="1"/>
      <w:numFmt w:val="bullet"/>
      <w:lvlText w:val="•"/>
      <w:lvlJc w:val="left"/>
      <w:pPr>
        <w:tabs>
          <w:tab w:val="num" w:pos="2520"/>
        </w:tabs>
        <w:ind w:left="2520" w:hanging="360"/>
      </w:pPr>
      <w:rPr>
        <w:rFonts w:ascii="Times New Roman" w:hAnsi="Times New Roman" w:hint="default"/>
      </w:rPr>
    </w:lvl>
    <w:lvl w:ilvl="4" w:tplc="F2A89D42" w:tentative="1">
      <w:start w:val="1"/>
      <w:numFmt w:val="bullet"/>
      <w:lvlText w:val="•"/>
      <w:lvlJc w:val="left"/>
      <w:pPr>
        <w:tabs>
          <w:tab w:val="num" w:pos="3240"/>
        </w:tabs>
        <w:ind w:left="3240" w:hanging="360"/>
      </w:pPr>
      <w:rPr>
        <w:rFonts w:ascii="Times New Roman" w:hAnsi="Times New Roman" w:hint="default"/>
      </w:rPr>
    </w:lvl>
    <w:lvl w:ilvl="5" w:tplc="53D0DBC8" w:tentative="1">
      <w:start w:val="1"/>
      <w:numFmt w:val="bullet"/>
      <w:lvlText w:val="•"/>
      <w:lvlJc w:val="left"/>
      <w:pPr>
        <w:tabs>
          <w:tab w:val="num" w:pos="3960"/>
        </w:tabs>
        <w:ind w:left="3960" w:hanging="360"/>
      </w:pPr>
      <w:rPr>
        <w:rFonts w:ascii="Times New Roman" w:hAnsi="Times New Roman" w:hint="default"/>
      </w:rPr>
    </w:lvl>
    <w:lvl w:ilvl="6" w:tplc="2FA05B2C" w:tentative="1">
      <w:start w:val="1"/>
      <w:numFmt w:val="bullet"/>
      <w:lvlText w:val="•"/>
      <w:lvlJc w:val="left"/>
      <w:pPr>
        <w:tabs>
          <w:tab w:val="num" w:pos="4680"/>
        </w:tabs>
        <w:ind w:left="4680" w:hanging="360"/>
      </w:pPr>
      <w:rPr>
        <w:rFonts w:ascii="Times New Roman" w:hAnsi="Times New Roman" w:hint="default"/>
      </w:rPr>
    </w:lvl>
    <w:lvl w:ilvl="7" w:tplc="256867DE" w:tentative="1">
      <w:start w:val="1"/>
      <w:numFmt w:val="bullet"/>
      <w:lvlText w:val="•"/>
      <w:lvlJc w:val="left"/>
      <w:pPr>
        <w:tabs>
          <w:tab w:val="num" w:pos="5400"/>
        </w:tabs>
        <w:ind w:left="5400" w:hanging="360"/>
      </w:pPr>
      <w:rPr>
        <w:rFonts w:ascii="Times New Roman" w:hAnsi="Times New Roman" w:hint="default"/>
      </w:rPr>
    </w:lvl>
    <w:lvl w:ilvl="8" w:tplc="0ABE92AC"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2450AFA"/>
    <w:multiLevelType w:val="multilevel"/>
    <w:tmpl w:val="7AC8B32A"/>
    <w:lvl w:ilvl="0">
      <w:start w:val="1"/>
      <w:numFmt w:val="none"/>
      <w:pStyle w:val="Heading1"/>
      <w:suff w:val="nothing"/>
      <w:lvlText w:val=""/>
      <w:lvlJc w:val="left"/>
      <w:pPr>
        <w:ind w:left="0" w:firstLine="0"/>
      </w:pPr>
      <w:rPr>
        <w:rFonts w:hint="default"/>
        <w:b/>
        <w:i w:val="0"/>
        <w:color w:val="333399"/>
        <w:sz w:val="24"/>
      </w:rPr>
    </w:lvl>
    <w:lvl w:ilvl="1">
      <w:start w:val="1"/>
      <w:numFmt w:val="none"/>
      <w:pStyle w:val="Heading2"/>
      <w:suff w:val="nothing"/>
      <w:lvlText w:val="%2"/>
      <w:lvlJc w:val="left"/>
      <w:pPr>
        <w:ind w:left="0" w:firstLine="0"/>
      </w:pPr>
      <w:rPr>
        <w:rFonts w:hint="default"/>
      </w:rPr>
    </w:lvl>
    <w:lvl w:ilvl="2">
      <w:start w:val="1"/>
      <w:numFmt w:val="decimal"/>
      <w:lvlRestart w:val="0"/>
      <w:pStyle w:val="Heading3"/>
      <w:lvlText w:val="Step %3 "/>
      <w:lvlJc w:val="left"/>
      <w:pPr>
        <w:tabs>
          <w:tab w:val="num" w:pos="0"/>
        </w:tabs>
        <w:ind w:left="0" w:firstLine="0"/>
      </w:pPr>
      <w:rPr>
        <w:rFonts w:ascii="Book Antiqua" w:hAnsi="Book Antiqua" w:hint="default"/>
        <w:b/>
        <w:i w:val="0"/>
        <w:color w:val="auto"/>
        <w:sz w:val="22"/>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ascii="Arial" w:hAnsi="Arial" w:hint="default"/>
        <w:sz w:val="24"/>
      </w:rPr>
    </w:lvl>
    <w:lvl w:ilvl="5">
      <w:start w:val="1"/>
      <w:numFmt w:val="decimal"/>
      <w:lvlRestart w:val="2"/>
      <w:pStyle w:val="Heading6"/>
      <w:lvlText w:val="%6."/>
      <w:lvlJc w:val="left"/>
      <w:pPr>
        <w:tabs>
          <w:tab w:val="num" w:pos="720"/>
        </w:tabs>
        <w:ind w:left="720" w:hanging="360"/>
      </w:pPr>
      <w:rPr>
        <w:rFonts w:hint="default"/>
      </w:rPr>
    </w:lvl>
    <w:lvl w:ilvl="6">
      <w:start w:val="1"/>
      <w:numFmt w:val="lowerLetter"/>
      <w:pStyle w:val="Heading7"/>
      <w:lvlText w:val="%7)"/>
      <w:lvlJc w:val="left"/>
      <w:pPr>
        <w:tabs>
          <w:tab w:val="num" w:pos="1080"/>
        </w:tabs>
        <w:ind w:left="1080" w:firstLine="0"/>
      </w:pPr>
      <w:rPr>
        <w:rFonts w:ascii="Arial" w:hAnsi="Arial" w:hint="default"/>
        <w:sz w:val="22"/>
        <w:szCs w:val="24"/>
      </w:rPr>
    </w:lvl>
    <w:lvl w:ilvl="7">
      <w:start w:val="1"/>
      <w:numFmt w:val="lowerLetter"/>
      <w:lvlText w:val="%8."/>
      <w:lvlJc w:val="left"/>
      <w:pPr>
        <w:tabs>
          <w:tab w:val="num" w:pos="-216"/>
        </w:tabs>
        <w:ind w:left="-216" w:hanging="432"/>
      </w:pPr>
      <w:rPr>
        <w:rFonts w:hint="default"/>
      </w:rPr>
    </w:lvl>
    <w:lvl w:ilvl="8">
      <w:start w:val="1"/>
      <w:numFmt w:val="lowerRoman"/>
      <w:lvlText w:val="%9."/>
      <w:lvlJc w:val="right"/>
      <w:pPr>
        <w:tabs>
          <w:tab w:val="num" w:pos="-72"/>
        </w:tabs>
        <w:ind w:left="-72" w:hanging="144"/>
      </w:pPr>
      <w:rPr>
        <w:rFonts w:hint="default"/>
      </w:rPr>
    </w:lvl>
  </w:abstractNum>
  <w:abstractNum w:abstractNumId="4" w15:restartNumberingAfterBreak="0">
    <w:nsid w:val="43F37EA0"/>
    <w:multiLevelType w:val="hybridMultilevel"/>
    <w:tmpl w:val="2C005C0E"/>
    <w:lvl w:ilvl="0" w:tplc="040ECD10">
      <w:start w:val="1"/>
      <w:numFmt w:val="bullet"/>
      <w:lvlText w:val="•"/>
      <w:lvlJc w:val="left"/>
      <w:pPr>
        <w:tabs>
          <w:tab w:val="num" w:pos="720"/>
        </w:tabs>
        <w:ind w:left="720" w:hanging="360"/>
      </w:pPr>
      <w:rPr>
        <w:rFonts w:ascii="Arial" w:hAnsi="Arial" w:cs="Times New Roman" w:hint="default"/>
      </w:rPr>
    </w:lvl>
    <w:lvl w:ilvl="1" w:tplc="1A7C62E0">
      <w:start w:val="1"/>
      <w:numFmt w:val="decimal"/>
      <w:lvlText w:val="%2."/>
      <w:lvlJc w:val="left"/>
      <w:pPr>
        <w:tabs>
          <w:tab w:val="num" w:pos="1440"/>
        </w:tabs>
        <w:ind w:left="1440" w:hanging="360"/>
      </w:pPr>
    </w:lvl>
    <w:lvl w:ilvl="2" w:tplc="8BC47A58">
      <w:start w:val="1"/>
      <w:numFmt w:val="decimal"/>
      <w:lvlText w:val="%3."/>
      <w:lvlJc w:val="left"/>
      <w:pPr>
        <w:tabs>
          <w:tab w:val="num" w:pos="2160"/>
        </w:tabs>
        <w:ind w:left="2160" w:hanging="360"/>
      </w:pPr>
    </w:lvl>
    <w:lvl w:ilvl="3" w:tplc="E86057FC">
      <w:start w:val="1"/>
      <w:numFmt w:val="decimal"/>
      <w:lvlText w:val="%4."/>
      <w:lvlJc w:val="left"/>
      <w:pPr>
        <w:tabs>
          <w:tab w:val="num" w:pos="2880"/>
        </w:tabs>
        <w:ind w:left="2880" w:hanging="360"/>
      </w:pPr>
    </w:lvl>
    <w:lvl w:ilvl="4" w:tplc="DFF2099A">
      <w:start w:val="1"/>
      <w:numFmt w:val="decimal"/>
      <w:lvlText w:val="%5."/>
      <w:lvlJc w:val="left"/>
      <w:pPr>
        <w:tabs>
          <w:tab w:val="num" w:pos="3600"/>
        </w:tabs>
        <w:ind w:left="3600" w:hanging="360"/>
      </w:pPr>
    </w:lvl>
    <w:lvl w:ilvl="5" w:tplc="CCFC66EA">
      <w:start w:val="1"/>
      <w:numFmt w:val="decimal"/>
      <w:lvlText w:val="%6."/>
      <w:lvlJc w:val="left"/>
      <w:pPr>
        <w:tabs>
          <w:tab w:val="num" w:pos="4320"/>
        </w:tabs>
        <w:ind w:left="4320" w:hanging="360"/>
      </w:pPr>
    </w:lvl>
    <w:lvl w:ilvl="6" w:tplc="A904AB3A">
      <w:start w:val="1"/>
      <w:numFmt w:val="decimal"/>
      <w:lvlText w:val="%7."/>
      <w:lvlJc w:val="left"/>
      <w:pPr>
        <w:tabs>
          <w:tab w:val="num" w:pos="5040"/>
        </w:tabs>
        <w:ind w:left="5040" w:hanging="360"/>
      </w:pPr>
    </w:lvl>
    <w:lvl w:ilvl="7" w:tplc="79841B46">
      <w:start w:val="1"/>
      <w:numFmt w:val="decimal"/>
      <w:lvlText w:val="%8."/>
      <w:lvlJc w:val="left"/>
      <w:pPr>
        <w:tabs>
          <w:tab w:val="num" w:pos="5760"/>
        </w:tabs>
        <w:ind w:left="5760" w:hanging="360"/>
      </w:pPr>
    </w:lvl>
    <w:lvl w:ilvl="8" w:tplc="B192C478">
      <w:start w:val="1"/>
      <w:numFmt w:val="decimal"/>
      <w:lvlText w:val="%9."/>
      <w:lvlJc w:val="left"/>
      <w:pPr>
        <w:tabs>
          <w:tab w:val="num" w:pos="6480"/>
        </w:tabs>
        <w:ind w:left="6480" w:hanging="360"/>
      </w:pPr>
    </w:lvl>
  </w:abstractNum>
  <w:abstractNum w:abstractNumId="5" w15:restartNumberingAfterBreak="0">
    <w:nsid w:val="473B55E6"/>
    <w:multiLevelType w:val="hybridMultilevel"/>
    <w:tmpl w:val="6DB29E02"/>
    <w:lvl w:ilvl="0" w:tplc="952E9CD8">
      <w:start w:val="1"/>
      <w:numFmt w:val="bullet"/>
      <w:pStyle w:val="Tablebullet"/>
      <w:lvlText w:val=""/>
      <w:lvlJc w:val="left"/>
      <w:pPr>
        <w:ind w:left="720" w:hanging="360"/>
      </w:pPr>
      <w:rPr>
        <w:rFonts w:ascii="Symbol" w:hAnsi="Symbol" w:hint="default"/>
      </w:rPr>
    </w:lvl>
    <w:lvl w:ilvl="1" w:tplc="B9F809CE" w:tentative="1">
      <w:start w:val="1"/>
      <w:numFmt w:val="bullet"/>
      <w:lvlText w:val="o"/>
      <w:lvlJc w:val="left"/>
      <w:pPr>
        <w:ind w:left="1440" w:hanging="360"/>
      </w:pPr>
      <w:rPr>
        <w:rFonts w:ascii="Courier New" w:hAnsi="Courier New" w:cs="Courier New" w:hint="default"/>
      </w:rPr>
    </w:lvl>
    <w:lvl w:ilvl="2" w:tplc="9CF0317A" w:tentative="1">
      <w:start w:val="1"/>
      <w:numFmt w:val="bullet"/>
      <w:lvlText w:val=""/>
      <w:lvlJc w:val="left"/>
      <w:pPr>
        <w:ind w:left="2160" w:hanging="360"/>
      </w:pPr>
      <w:rPr>
        <w:rFonts w:ascii="Wingdings" w:hAnsi="Wingdings" w:hint="default"/>
      </w:rPr>
    </w:lvl>
    <w:lvl w:ilvl="3" w:tplc="67AA6326" w:tentative="1">
      <w:start w:val="1"/>
      <w:numFmt w:val="bullet"/>
      <w:lvlText w:val=""/>
      <w:lvlJc w:val="left"/>
      <w:pPr>
        <w:ind w:left="2880" w:hanging="360"/>
      </w:pPr>
      <w:rPr>
        <w:rFonts w:ascii="Symbol" w:hAnsi="Symbol" w:hint="default"/>
      </w:rPr>
    </w:lvl>
    <w:lvl w:ilvl="4" w:tplc="3640A5E8" w:tentative="1">
      <w:start w:val="1"/>
      <w:numFmt w:val="bullet"/>
      <w:lvlText w:val="o"/>
      <w:lvlJc w:val="left"/>
      <w:pPr>
        <w:ind w:left="3600" w:hanging="360"/>
      </w:pPr>
      <w:rPr>
        <w:rFonts w:ascii="Courier New" w:hAnsi="Courier New" w:cs="Courier New" w:hint="default"/>
      </w:rPr>
    </w:lvl>
    <w:lvl w:ilvl="5" w:tplc="3B64EC76" w:tentative="1">
      <w:start w:val="1"/>
      <w:numFmt w:val="bullet"/>
      <w:lvlText w:val=""/>
      <w:lvlJc w:val="left"/>
      <w:pPr>
        <w:ind w:left="4320" w:hanging="360"/>
      </w:pPr>
      <w:rPr>
        <w:rFonts w:ascii="Wingdings" w:hAnsi="Wingdings" w:hint="default"/>
      </w:rPr>
    </w:lvl>
    <w:lvl w:ilvl="6" w:tplc="F7CCF27C" w:tentative="1">
      <w:start w:val="1"/>
      <w:numFmt w:val="bullet"/>
      <w:lvlText w:val=""/>
      <w:lvlJc w:val="left"/>
      <w:pPr>
        <w:ind w:left="5040" w:hanging="360"/>
      </w:pPr>
      <w:rPr>
        <w:rFonts w:ascii="Symbol" w:hAnsi="Symbol" w:hint="default"/>
      </w:rPr>
    </w:lvl>
    <w:lvl w:ilvl="7" w:tplc="16C87E80" w:tentative="1">
      <w:start w:val="1"/>
      <w:numFmt w:val="bullet"/>
      <w:lvlText w:val="o"/>
      <w:lvlJc w:val="left"/>
      <w:pPr>
        <w:ind w:left="5760" w:hanging="360"/>
      </w:pPr>
      <w:rPr>
        <w:rFonts w:ascii="Courier New" w:hAnsi="Courier New" w:cs="Courier New" w:hint="default"/>
      </w:rPr>
    </w:lvl>
    <w:lvl w:ilvl="8" w:tplc="51CA19C2" w:tentative="1">
      <w:start w:val="1"/>
      <w:numFmt w:val="bullet"/>
      <w:lvlText w:val=""/>
      <w:lvlJc w:val="left"/>
      <w:pPr>
        <w:ind w:left="6480" w:hanging="360"/>
      </w:pPr>
      <w:rPr>
        <w:rFonts w:ascii="Wingdings" w:hAnsi="Wingdings" w:hint="default"/>
      </w:rPr>
    </w:lvl>
  </w:abstractNum>
  <w:abstractNum w:abstractNumId="6" w15:restartNumberingAfterBreak="0">
    <w:nsid w:val="68BB19EB"/>
    <w:multiLevelType w:val="hybridMultilevel"/>
    <w:tmpl w:val="9044EEA6"/>
    <w:lvl w:ilvl="0" w:tplc="04090001">
      <w:start w:val="1"/>
      <w:numFmt w:val="bullet"/>
      <w:pStyle w:val="SlideBullet"/>
      <w:lvlText w:val=""/>
      <w:lvlJc w:val="left"/>
      <w:pPr>
        <w:ind w:left="360" w:hanging="360"/>
      </w:pPr>
      <w:rPr>
        <w:rFonts w:ascii="Wingdings" w:hAnsi="Wingdings" w:hint="default"/>
      </w:rPr>
    </w:lvl>
    <w:lvl w:ilvl="1" w:tplc="04090003">
      <w:start w:val="168"/>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7ADC28DB"/>
    <w:multiLevelType w:val="hybridMultilevel"/>
    <w:tmpl w:val="2C004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D0162FB"/>
    <w:multiLevelType w:val="hybridMultilevel"/>
    <w:tmpl w:val="213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2"/>
  </w:num>
  <w:num w:numId="9">
    <w:abstractNumId w:val="6"/>
  </w:num>
  <w:num w:numId="10">
    <w:abstractNumId w:val="4"/>
  </w:num>
  <w:num w:numId="11">
    <w:abstractNumId w:val="4"/>
  </w:num>
  <w:num w:numId="12">
    <w:abstractNumId w:val="1"/>
  </w:num>
  <w:num w:numId="13">
    <w:abstractNumId w:val="5"/>
  </w:num>
  <w:num w:numId="14">
    <w:abstractNumId w:val="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4A2"/>
    <w:rsid w:val="000308CC"/>
    <w:rsid w:val="00031970"/>
    <w:rsid w:val="00037BC8"/>
    <w:rsid w:val="00047A3A"/>
    <w:rsid w:val="000C4F54"/>
    <w:rsid w:val="00132AEE"/>
    <w:rsid w:val="00134F6B"/>
    <w:rsid w:val="00143159"/>
    <w:rsid w:val="001B58A2"/>
    <w:rsid w:val="001D390F"/>
    <w:rsid w:val="00207C93"/>
    <w:rsid w:val="002125FD"/>
    <w:rsid w:val="0021541C"/>
    <w:rsid w:val="00266044"/>
    <w:rsid w:val="0028435D"/>
    <w:rsid w:val="002B6BC6"/>
    <w:rsid w:val="002D29DA"/>
    <w:rsid w:val="002D3340"/>
    <w:rsid w:val="002E741B"/>
    <w:rsid w:val="003131B7"/>
    <w:rsid w:val="00321FC9"/>
    <w:rsid w:val="00376F3B"/>
    <w:rsid w:val="00385DBD"/>
    <w:rsid w:val="003C4FED"/>
    <w:rsid w:val="00406A84"/>
    <w:rsid w:val="00463F41"/>
    <w:rsid w:val="004923C2"/>
    <w:rsid w:val="00497907"/>
    <w:rsid w:val="004F7B2B"/>
    <w:rsid w:val="005221B5"/>
    <w:rsid w:val="00563C38"/>
    <w:rsid w:val="00597543"/>
    <w:rsid w:val="005E107A"/>
    <w:rsid w:val="005E7CD1"/>
    <w:rsid w:val="005F5F06"/>
    <w:rsid w:val="00660C5C"/>
    <w:rsid w:val="00690D08"/>
    <w:rsid w:val="006B1AF0"/>
    <w:rsid w:val="006B3CD2"/>
    <w:rsid w:val="006F71E8"/>
    <w:rsid w:val="00702439"/>
    <w:rsid w:val="00792F0D"/>
    <w:rsid w:val="007D4A40"/>
    <w:rsid w:val="007E1E2D"/>
    <w:rsid w:val="007E6041"/>
    <w:rsid w:val="00854519"/>
    <w:rsid w:val="00872D60"/>
    <w:rsid w:val="00907522"/>
    <w:rsid w:val="009714D8"/>
    <w:rsid w:val="009B1392"/>
    <w:rsid w:val="009C79FA"/>
    <w:rsid w:val="00A3723A"/>
    <w:rsid w:val="00A56D04"/>
    <w:rsid w:val="00AF31F5"/>
    <w:rsid w:val="00AF3F24"/>
    <w:rsid w:val="00B21DA7"/>
    <w:rsid w:val="00BD3009"/>
    <w:rsid w:val="00BF4B1F"/>
    <w:rsid w:val="00C0695A"/>
    <w:rsid w:val="00C333C0"/>
    <w:rsid w:val="00C4334D"/>
    <w:rsid w:val="00C75744"/>
    <w:rsid w:val="00CB0F3B"/>
    <w:rsid w:val="00CF7208"/>
    <w:rsid w:val="00D41C36"/>
    <w:rsid w:val="00D70F00"/>
    <w:rsid w:val="00DA544A"/>
    <w:rsid w:val="00DA6234"/>
    <w:rsid w:val="00DB3A65"/>
    <w:rsid w:val="00E7129B"/>
    <w:rsid w:val="00E73986"/>
    <w:rsid w:val="00EB09D1"/>
    <w:rsid w:val="00EF44A2"/>
    <w:rsid w:val="00F03680"/>
    <w:rsid w:val="00F95936"/>
    <w:rsid w:val="00F961EF"/>
    <w:rsid w:val="00FC3C1C"/>
    <w:rsid w:val="00FD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3FA3"/>
  <w15:docId w15:val="{17666D90-5FD7-48C2-B689-6012E407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3B"/>
    <w:pPr>
      <w:spacing w:before="120" w:after="60"/>
    </w:pPr>
    <w:rPr>
      <w:rFonts w:ascii="Book Antiqua" w:hAnsi="Book Antiqua"/>
      <w:iCs/>
      <w:noProof/>
      <w:sz w:val="24"/>
      <w:szCs w:val="24"/>
    </w:rPr>
  </w:style>
  <w:style w:type="paragraph" w:styleId="Heading1">
    <w:name w:val="heading 1"/>
    <w:basedOn w:val="Normal"/>
    <w:next w:val="Normal"/>
    <w:link w:val="Heading1Char"/>
    <w:qFormat/>
    <w:rsid w:val="00CB0F3B"/>
    <w:pPr>
      <w:pageBreakBefore/>
      <w:numPr>
        <w:numId w:val="7"/>
      </w:numPr>
      <w:pBdr>
        <w:bottom w:val="single" w:sz="12" w:space="4" w:color="00B050"/>
      </w:pBdr>
      <w:spacing w:after="240"/>
      <w:outlineLvl w:val="0"/>
    </w:pPr>
    <w:rPr>
      <w:rFonts w:eastAsia="Batang"/>
      <w:b/>
      <w:spacing w:val="10"/>
      <w:sz w:val="36"/>
      <w:szCs w:val="20"/>
    </w:rPr>
  </w:style>
  <w:style w:type="paragraph" w:styleId="Heading2">
    <w:name w:val="heading 2"/>
    <w:basedOn w:val="Normal"/>
    <w:next w:val="Normal"/>
    <w:link w:val="Heading2Char"/>
    <w:qFormat/>
    <w:rsid w:val="00CB0F3B"/>
    <w:pPr>
      <w:keepNext/>
      <w:numPr>
        <w:ilvl w:val="1"/>
        <w:numId w:val="7"/>
      </w:numPr>
      <w:spacing w:before="360"/>
      <w:outlineLvl w:val="1"/>
    </w:pPr>
    <w:rPr>
      <w:b/>
      <w:sz w:val="28"/>
      <w:szCs w:val="26"/>
    </w:rPr>
  </w:style>
  <w:style w:type="paragraph" w:styleId="Heading3">
    <w:name w:val="heading 3"/>
    <w:basedOn w:val="Normal"/>
    <w:next w:val="Normal"/>
    <w:link w:val="Heading3Char"/>
    <w:qFormat/>
    <w:rsid w:val="00CB0F3B"/>
    <w:pPr>
      <w:keepNext/>
      <w:numPr>
        <w:ilvl w:val="2"/>
        <w:numId w:val="7"/>
      </w:numPr>
      <w:spacing w:before="240" w:after="120"/>
      <w:outlineLvl w:val="2"/>
    </w:pPr>
    <w:rPr>
      <w:b/>
      <w:bCs/>
      <w:szCs w:val="26"/>
    </w:rPr>
  </w:style>
  <w:style w:type="paragraph" w:styleId="Heading4">
    <w:name w:val="heading 4"/>
    <w:basedOn w:val="Normal"/>
    <w:next w:val="Normal"/>
    <w:link w:val="Heading4Char"/>
    <w:qFormat/>
    <w:rsid w:val="00CB0F3B"/>
    <w:pPr>
      <w:keepNext/>
      <w:numPr>
        <w:ilvl w:val="3"/>
        <w:numId w:val="7"/>
      </w:numPr>
      <w:spacing w:before="240"/>
      <w:outlineLvl w:val="3"/>
    </w:pPr>
    <w:rPr>
      <w:b/>
      <w:bCs/>
      <w:i/>
      <w:szCs w:val="28"/>
    </w:rPr>
  </w:style>
  <w:style w:type="paragraph" w:styleId="Heading5">
    <w:name w:val="heading 5"/>
    <w:basedOn w:val="Normal"/>
    <w:next w:val="Normal"/>
    <w:link w:val="Heading5Char"/>
    <w:qFormat/>
    <w:rsid w:val="00CB0F3B"/>
    <w:pPr>
      <w:numPr>
        <w:ilvl w:val="4"/>
        <w:numId w:val="7"/>
      </w:numPr>
      <w:spacing w:before="240"/>
      <w:outlineLvl w:val="4"/>
    </w:pPr>
    <w:rPr>
      <w:b/>
      <w:bCs/>
      <w:iCs w:val="0"/>
      <w:szCs w:val="26"/>
    </w:rPr>
  </w:style>
  <w:style w:type="paragraph" w:styleId="Heading6">
    <w:name w:val="heading 6"/>
    <w:basedOn w:val="Normal"/>
    <w:next w:val="Normal"/>
    <w:link w:val="Heading6Char"/>
    <w:qFormat/>
    <w:rsid w:val="00CB0F3B"/>
    <w:pPr>
      <w:numPr>
        <w:ilvl w:val="5"/>
        <w:numId w:val="7"/>
      </w:numPr>
      <w:outlineLvl w:val="5"/>
    </w:pPr>
    <w:rPr>
      <w:bCs/>
      <w:szCs w:val="22"/>
    </w:rPr>
  </w:style>
  <w:style w:type="paragraph" w:styleId="Heading7">
    <w:name w:val="heading 7"/>
    <w:basedOn w:val="Normal"/>
    <w:next w:val="Normal"/>
    <w:link w:val="Heading7Char"/>
    <w:qFormat/>
    <w:rsid w:val="00CB0F3B"/>
    <w:pPr>
      <w:numPr>
        <w:ilvl w:val="6"/>
        <w:numId w:val="7"/>
      </w:numPr>
      <w:spacing w:before="60"/>
      <w:outlineLvl w:val="6"/>
    </w:pPr>
  </w:style>
  <w:style w:type="paragraph" w:styleId="Heading8">
    <w:name w:val="heading 8"/>
    <w:basedOn w:val="Normal"/>
    <w:next w:val="Normal"/>
    <w:link w:val="Heading8Char"/>
    <w:qFormat/>
    <w:rsid w:val="00CB0F3B"/>
    <w:pPr>
      <w:shd w:val="clear" w:color="auto" w:fill="D9D9D9"/>
      <w:spacing w:before="60"/>
      <w:outlineLvl w:val="7"/>
    </w:pPr>
    <w:rPr>
      <w:bCs/>
    </w:rPr>
  </w:style>
  <w:style w:type="paragraph" w:styleId="Heading9">
    <w:name w:val="heading 9"/>
    <w:basedOn w:val="Normal"/>
    <w:next w:val="Normal"/>
    <w:link w:val="Heading9Char"/>
    <w:qFormat/>
    <w:rsid w:val="00CB0F3B"/>
    <w:p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F3B"/>
    <w:rPr>
      <w:rFonts w:ascii="Book Antiqua" w:eastAsia="Batang" w:hAnsi="Book Antiqua"/>
      <w:b/>
      <w:iCs/>
      <w:spacing w:val="10"/>
      <w:sz w:val="36"/>
      <w:lang w:val="en-GB"/>
    </w:rPr>
  </w:style>
  <w:style w:type="character" w:customStyle="1" w:styleId="Heading2Char">
    <w:name w:val="Heading 2 Char"/>
    <w:basedOn w:val="DefaultParagraphFont"/>
    <w:link w:val="Heading2"/>
    <w:rsid w:val="00CB0F3B"/>
    <w:rPr>
      <w:rFonts w:ascii="Book Antiqua" w:hAnsi="Book Antiqua"/>
      <w:b/>
      <w:iCs/>
      <w:sz w:val="28"/>
      <w:szCs w:val="26"/>
      <w:lang w:val="en-GB"/>
    </w:rPr>
  </w:style>
  <w:style w:type="character" w:customStyle="1" w:styleId="Heading3Char">
    <w:name w:val="Heading 3 Char"/>
    <w:basedOn w:val="DefaultParagraphFont"/>
    <w:link w:val="Heading3"/>
    <w:rsid w:val="00CB0F3B"/>
    <w:rPr>
      <w:rFonts w:ascii="Book Antiqua" w:hAnsi="Book Antiqua"/>
      <w:b/>
      <w:bCs/>
      <w:iCs/>
      <w:sz w:val="24"/>
      <w:szCs w:val="26"/>
      <w:lang w:val="en-GB"/>
    </w:rPr>
  </w:style>
  <w:style w:type="character" w:customStyle="1" w:styleId="Heading4Char">
    <w:name w:val="Heading 4 Char"/>
    <w:basedOn w:val="DefaultParagraphFont"/>
    <w:link w:val="Heading4"/>
    <w:rsid w:val="00CB0F3B"/>
    <w:rPr>
      <w:rFonts w:ascii="Book Antiqua" w:hAnsi="Book Antiqua"/>
      <w:b/>
      <w:bCs/>
      <w:i/>
      <w:iCs/>
      <w:sz w:val="24"/>
      <w:szCs w:val="28"/>
      <w:lang w:val="en-GB"/>
    </w:rPr>
  </w:style>
  <w:style w:type="character" w:customStyle="1" w:styleId="Heading5Char">
    <w:name w:val="Heading 5 Char"/>
    <w:basedOn w:val="DefaultParagraphFont"/>
    <w:link w:val="Heading5"/>
    <w:rsid w:val="00CB0F3B"/>
    <w:rPr>
      <w:rFonts w:ascii="Book Antiqua" w:hAnsi="Book Antiqua"/>
      <w:b/>
      <w:bCs/>
      <w:sz w:val="24"/>
      <w:szCs w:val="26"/>
      <w:lang w:val="en-GB"/>
    </w:rPr>
  </w:style>
  <w:style w:type="character" w:customStyle="1" w:styleId="Heading6Char">
    <w:name w:val="Heading 6 Char"/>
    <w:basedOn w:val="DefaultParagraphFont"/>
    <w:link w:val="Heading6"/>
    <w:rsid w:val="00CB0F3B"/>
    <w:rPr>
      <w:rFonts w:ascii="Book Antiqua" w:hAnsi="Book Antiqua"/>
      <w:bCs/>
      <w:iCs/>
      <w:sz w:val="24"/>
      <w:szCs w:val="22"/>
      <w:lang w:val="en-GB"/>
    </w:rPr>
  </w:style>
  <w:style w:type="character" w:customStyle="1" w:styleId="Heading7Char">
    <w:name w:val="Heading 7 Char"/>
    <w:basedOn w:val="DefaultParagraphFont"/>
    <w:link w:val="Heading7"/>
    <w:rsid w:val="00CB0F3B"/>
    <w:rPr>
      <w:rFonts w:ascii="Book Antiqua" w:hAnsi="Book Antiqua"/>
      <w:iCs/>
      <w:sz w:val="24"/>
      <w:szCs w:val="24"/>
      <w:lang w:val="en-GB"/>
    </w:rPr>
  </w:style>
  <w:style w:type="character" w:customStyle="1" w:styleId="Heading8Char">
    <w:name w:val="Heading 8 Char"/>
    <w:basedOn w:val="DefaultParagraphFont"/>
    <w:link w:val="Heading8"/>
    <w:rsid w:val="00CB0F3B"/>
    <w:rPr>
      <w:rFonts w:ascii="Book Antiqua" w:hAnsi="Book Antiqua"/>
      <w:bCs/>
      <w:iCs/>
      <w:sz w:val="24"/>
      <w:szCs w:val="24"/>
      <w:shd w:val="clear" w:color="auto" w:fill="D9D9D9"/>
      <w:lang w:val="en-GB"/>
    </w:rPr>
  </w:style>
  <w:style w:type="character" w:customStyle="1" w:styleId="Heading9Char">
    <w:name w:val="Heading 9 Char"/>
    <w:basedOn w:val="DefaultParagraphFont"/>
    <w:link w:val="Heading9"/>
    <w:rsid w:val="00CB0F3B"/>
    <w:rPr>
      <w:rFonts w:ascii="Book Antiqua" w:hAnsi="Book Antiqua"/>
      <w:iCs/>
      <w:sz w:val="24"/>
      <w:szCs w:val="22"/>
      <w:lang w:val="en-GB"/>
    </w:rPr>
  </w:style>
  <w:style w:type="paragraph" w:styleId="Caption">
    <w:name w:val="caption"/>
    <w:aliases w:val="Table or Figure Caption"/>
    <w:basedOn w:val="Normal"/>
    <w:next w:val="Normal"/>
    <w:qFormat/>
    <w:rsid w:val="00CB0F3B"/>
    <w:rPr>
      <w:b/>
      <w:bCs/>
      <w:color w:val="1F497D"/>
      <w:sz w:val="20"/>
      <w:szCs w:val="20"/>
    </w:rPr>
  </w:style>
  <w:style w:type="paragraph" w:styleId="Title">
    <w:name w:val="Title"/>
    <w:basedOn w:val="Normal"/>
    <w:next w:val="Normal"/>
    <w:link w:val="TitleChar"/>
    <w:qFormat/>
    <w:rsid w:val="00CB0F3B"/>
    <w:pPr>
      <w:spacing w:before="2280"/>
      <w:jc w:val="center"/>
    </w:pPr>
    <w:rPr>
      <w:b/>
      <w:sz w:val="40"/>
      <w:szCs w:val="40"/>
    </w:rPr>
  </w:style>
  <w:style w:type="character" w:customStyle="1" w:styleId="TitleChar">
    <w:name w:val="Title Char"/>
    <w:basedOn w:val="DefaultParagraphFont"/>
    <w:link w:val="Title"/>
    <w:rsid w:val="00CB0F3B"/>
    <w:rPr>
      <w:rFonts w:ascii="Book Antiqua" w:hAnsi="Book Antiqua"/>
      <w:b/>
      <w:iCs/>
      <w:sz w:val="40"/>
      <w:szCs w:val="40"/>
      <w:lang w:val="en-GB"/>
    </w:rPr>
  </w:style>
  <w:style w:type="paragraph" w:styleId="Subtitle">
    <w:name w:val="Subtitle"/>
    <w:basedOn w:val="Normal"/>
    <w:link w:val="SubtitleChar"/>
    <w:qFormat/>
    <w:rsid w:val="00CB0F3B"/>
    <w:pPr>
      <w:spacing w:before="360"/>
      <w:jc w:val="center"/>
    </w:pPr>
    <w:rPr>
      <w:b/>
      <w:bCs/>
      <w:sz w:val="32"/>
    </w:rPr>
  </w:style>
  <w:style w:type="character" w:customStyle="1" w:styleId="SubtitleChar">
    <w:name w:val="Subtitle Char"/>
    <w:basedOn w:val="DefaultParagraphFont"/>
    <w:link w:val="Subtitle"/>
    <w:rsid w:val="00CB0F3B"/>
    <w:rPr>
      <w:rFonts w:ascii="Book Antiqua" w:hAnsi="Book Antiqua"/>
      <w:b/>
      <w:bCs/>
      <w:iCs/>
      <w:sz w:val="32"/>
      <w:szCs w:val="24"/>
      <w:lang w:val="en-GB"/>
    </w:rPr>
  </w:style>
  <w:style w:type="paragraph" w:styleId="ListParagraph">
    <w:name w:val="List Paragraph"/>
    <w:basedOn w:val="Normal"/>
    <w:link w:val="ListParagraphChar"/>
    <w:uiPriority w:val="34"/>
    <w:qFormat/>
    <w:rsid w:val="00CB0F3B"/>
    <w:pPr>
      <w:spacing w:before="0" w:after="0"/>
      <w:ind w:left="720"/>
      <w:contextualSpacing/>
    </w:pPr>
    <w:rPr>
      <w:rFonts w:ascii="Times New Roman" w:hAnsi="Times New Roman"/>
      <w:iCs w:val="0"/>
    </w:rPr>
  </w:style>
  <w:style w:type="character" w:customStyle="1" w:styleId="ListParagraphChar">
    <w:name w:val="List Paragraph Char"/>
    <w:basedOn w:val="DefaultParagraphFont"/>
    <w:link w:val="ListParagraph"/>
    <w:uiPriority w:val="34"/>
    <w:rsid w:val="00CB0F3B"/>
    <w:rPr>
      <w:sz w:val="24"/>
      <w:szCs w:val="24"/>
    </w:rPr>
  </w:style>
  <w:style w:type="paragraph" w:customStyle="1" w:styleId="SlideSubnote">
    <w:name w:val="Slide Subnote"/>
    <w:basedOn w:val="Normal"/>
    <w:qFormat/>
    <w:rsid w:val="00CB0F3B"/>
    <w:rPr>
      <w:b/>
      <w:bCs/>
      <w:i/>
    </w:rPr>
  </w:style>
  <w:style w:type="paragraph" w:customStyle="1" w:styleId="SlideSubnoteBullet">
    <w:name w:val="Slide Subnote Bullet"/>
    <w:basedOn w:val="Normal"/>
    <w:qFormat/>
    <w:rsid w:val="00CB0F3B"/>
    <w:pPr>
      <w:numPr>
        <w:numId w:val="8"/>
      </w:numPr>
      <w:spacing w:before="60"/>
    </w:pPr>
    <w:rPr>
      <w:i/>
    </w:rPr>
  </w:style>
  <w:style w:type="paragraph" w:customStyle="1" w:styleId="SlideFacilitatorInstructions">
    <w:name w:val="Slide Facilitator Instructions"/>
    <w:basedOn w:val="Normal"/>
    <w:qFormat/>
    <w:rsid w:val="00CB0F3B"/>
    <w:rPr>
      <w:b/>
      <w:bCs/>
    </w:rPr>
  </w:style>
  <w:style w:type="paragraph" w:customStyle="1" w:styleId="SlideBullet">
    <w:name w:val="Slide Bullet"/>
    <w:basedOn w:val="Normal"/>
    <w:qFormat/>
    <w:rsid w:val="00CB0F3B"/>
    <w:pPr>
      <w:numPr>
        <w:numId w:val="9"/>
      </w:numPr>
      <w:spacing w:before="0" w:after="0"/>
    </w:pPr>
  </w:style>
  <w:style w:type="paragraph" w:customStyle="1" w:styleId="TableBullet0">
    <w:name w:val="Table Bullet"/>
    <w:basedOn w:val="ListParagraph"/>
    <w:link w:val="TableBulletChar"/>
    <w:qFormat/>
    <w:rsid w:val="00CB0F3B"/>
    <w:pPr>
      <w:tabs>
        <w:tab w:val="left" w:pos="240"/>
      </w:tabs>
      <w:spacing w:line="276" w:lineRule="auto"/>
      <w:ind w:left="0"/>
    </w:pPr>
    <w:rPr>
      <w:rFonts w:ascii="Calibri" w:eastAsia="+mn-ea" w:hAnsi="Calibri" w:cs="+mn-cs"/>
      <w:color w:val="000000"/>
      <w:kern w:val="24"/>
    </w:rPr>
  </w:style>
  <w:style w:type="character" w:customStyle="1" w:styleId="TableBulletChar">
    <w:name w:val="Table Bullet Char"/>
    <w:basedOn w:val="ListParagraphChar"/>
    <w:link w:val="TableBullet0"/>
    <w:rsid w:val="00CB0F3B"/>
    <w:rPr>
      <w:rFonts w:ascii="Calibri" w:eastAsia="+mn-ea" w:hAnsi="Calibri" w:cs="+mn-cs"/>
      <w:color w:val="000000"/>
      <w:kern w:val="24"/>
      <w:sz w:val="24"/>
      <w:szCs w:val="24"/>
    </w:rPr>
  </w:style>
  <w:style w:type="paragraph" w:customStyle="1" w:styleId="Instructions">
    <w:name w:val="Instructions"/>
    <w:basedOn w:val="TableBullet0"/>
    <w:link w:val="InstructionsChar"/>
    <w:qFormat/>
    <w:rsid w:val="00CB0F3B"/>
    <w:rPr>
      <w:i/>
    </w:rPr>
  </w:style>
  <w:style w:type="character" w:customStyle="1" w:styleId="InstructionsChar">
    <w:name w:val="Instructions Char"/>
    <w:basedOn w:val="DefaultParagraphFont"/>
    <w:link w:val="Instructions"/>
    <w:rsid w:val="00CB0F3B"/>
    <w:rPr>
      <w:rFonts w:ascii="Calibri" w:eastAsia="+mn-ea" w:hAnsi="Calibri" w:cs="+mn-cs"/>
      <w:i/>
      <w:color w:val="000000"/>
      <w:kern w:val="24"/>
      <w:sz w:val="24"/>
      <w:szCs w:val="24"/>
    </w:rPr>
  </w:style>
  <w:style w:type="paragraph" w:customStyle="1" w:styleId="TableBullet2">
    <w:name w:val="Table Bullet 2"/>
    <w:basedOn w:val="ListParagraph"/>
    <w:link w:val="TableBullet2Char"/>
    <w:qFormat/>
    <w:rsid w:val="00CB0F3B"/>
    <w:pPr>
      <w:numPr>
        <w:ilvl w:val="1"/>
        <w:numId w:val="12"/>
      </w:numPr>
      <w:spacing w:line="276" w:lineRule="auto"/>
    </w:pPr>
    <w:rPr>
      <w:rFonts w:ascii="Calibri" w:eastAsia="MS PGothic" w:hAnsi="Calibri" w:cs="Calibri"/>
      <w:color w:val="000000"/>
      <w:kern w:val="24"/>
    </w:rPr>
  </w:style>
  <w:style w:type="character" w:customStyle="1" w:styleId="TableBullet2Char">
    <w:name w:val="Table Bullet 2 Char"/>
    <w:basedOn w:val="ListParagraphChar"/>
    <w:link w:val="TableBullet2"/>
    <w:rsid w:val="00CB0F3B"/>
    <w:rPr>
      <w:rFonts w:ascii="Calibri" w:eastAsia="MS PGothic" w:hAnsi="Calibri" w:cs="Calibri"/>
      <w:color w:val="000000"/>
      <w:kern w:val="24"/>
      <w:sz w:val="24"/>
      <w:szCs w:val="24"/>
    </w:rPr>
  </w:style>
  <w:style w:type="paragraph" w:customStyle="1" w:styleId="Tablebullet">
    <w:name w:val="Table bullet"/>
    <w:basedOn w:val="Normal"/>
    <w:qFormat/>
    <w:rsid w:val="00CB0F3B"/>
    <w:pPr>
      <w:numPr>
        <w:numId w:val="13"/>
      </w:numPr>
      <w:autoSpaceDE w:val="0"/>
      <w:autoSpaceDN w:val="0"/>
      <w:adjustRightInd w:val="0"/>
      <w:spacing w:before="0" w:after="0"/>
    </w:pPr>
    <w:rPr>
      <w:sz w:val="20"/>
      <w:lang w:eastAsia="ja-JP"/>
    </w:rPr>
  </w:style>
  <w:style w:type="paragraph" w:customStyle="1" w:styleId="Handout">
    <w:name w:val="Handout"/>
    <w:basedOn w:val="Heading1"/>
    <w:qFormat/>
    <w:rsid w:val="00CB0F3B"/>
    <w:pPr>
      <w:numPr>
        <w:numId w:val="14"/>
      </w:numPr>
      <w:pBdr>
        <w:bottom w:val="thinThickSmallGap" w:sz="24" w:space="4" w:color="008000"/>
      </w:pBdr>
    </w:pPr>
    <w:rPr>
      <w:rFonts w:ascii="Arial" w:eastAsia="MS Mincho" w:hAnsi="Arial"/>
      <w:bCs/>
      <w:iCs w:val="0"/>
      <w:color w:val="000080"/>
      <w:spacing w:val="0"/>
      <w:sz w:val="28"/>
      <w:szCs w:val="24"/>
      <w:lang w:val="fr-FR"/>
    </w:rPr>
  </w:style>
  <w:style w:type="character" w:customStyle="1" w:styleId="yshortcuts">
    <w:name w:val="yshortcuts"/>
    <w:basedOn w:val="DefaultParagraphFont"/>
    <w:rsid w:val="00EF44A2"/>
  </w:style>
  <w:style w:type="character" w:customStyle="1" w:styleId="pp-place-title">
    <w:name w:val="pp-place-title"/>
    <w:basedOn w:val="DefaultParagraphFont"/>
    <w:rsid w:val="00EF44A2"/>
  </w:style>
  <w:style w:type="character" w:styleId="Hyperlink">
    <w:name w:val="Hyperlink"/>
    <w:basedOn w:val="DefaultParagraphFont"/>
    <w:uiPriority w:val="99"/>
    <w:unhideWhenUsed/>
    <w:rsid w:val="00EF44A2"/>
    <w:rPr>
      <w:color w:val="0000FF"/>
      <w:u w:val="single"/>
    </w:rPr>
  </w:style>
  <w:style w:type="character" w:customStyle="1" w:styleId="pp-headline-item">
    <w:name w:val="pp-headline-item"/>
    <w:basedOn w:val="DefaultParagraphFont"/>
    <w:rsid w:val="00EF44A2"/>
  </w:style>
  <w:style w:type="character" w:customStyle="1" w:styleId="highlightedsearchterm">
    <w:name w:val="highlightedsearchterm"/>
    <w:basedOn w:val="DefaultParagraphFont"/>
    <w:rsid w:val="00376F3B"/>
  </w:style>
  <w:style w:type="character" w:styleId="FollowedHyperlink">
    <w:name w:val="FollowedHyperlink"/>
    <w:basedOn w:val="DefaultParagraphFont"/>
    <w:uiPriority w:val="99"/>
    <w:semiHidden/>
    <w:unhideWhenUsed/>
    <w:rsid w:val="00F961EF"/>
    <w:rPr>
      <w:color w:val="800080" w:themeColor="followedHyperlink"/>
      <w:u w:val="single"/>
    </w:rPr>
  </w:style>
  <w:style w:type="character" w:styleId="CommentReference">
    <w:name w:val="annotation reference"/>
    <w:basedOn w:val="DefaultParagraphFont"/>
    <w:uiPriority w:val="99"/>
    <w:semiHidden/>
    <w:unhideWhenUsed/>
    <w:rsid w:val="00BD3009"/>
    <w:rPr>
      <w:sz w:val="16"/>
      <w:szCs w:val="16"/>
    </w:rPr>
  </w:style>
  <w:style w:type="paragraph" w:styleId="CommentText">
    <w:name w:val="annotation text"/>
    <w:basedOn w:val="Normal"/>
    <w:link w:val="CommentTextChar"/>
    <w:uiPriority w:val="99"/>
    <w:semiHidden/>
    <w:unhideWhenUsed/>
    <w:rsid w:val="00BD3009"/>
    <w:rPr>
      <w:sz w:val="20"/>
      <w:szCs w:val="20"/>
    </w:rPr>
  </w:style>
  <w:style w:type="character" w:customStyle="1" w:styleId="CommentTextChar">
    <w:name w:val="Comment Text Char"/>
    <w:basedOn w:val="DefaultParagraphFont"/>
    <w:link w:val="CommentText"/>
    <w:uiPriority w:val="99"/>
    <w:semiHidden/>
    <w:rsid w:val="00BD3009"/>
    <w:rPr>
      <w:rFonts w:ascii="Book Antiqua" w:hAnsi="Book Antiqua"/>
      <w:iCs/>
      <w:noProof/>
    </w:rPr>
  </w:style>
  <w:style w:type="paragraph" w:styleId="CommentSubject">
    <w:name w:val="annotation subject"/>
    <w:basedOn w:val="CommentText"/>
    <w:next w:val="CommentText"/>
    <w:link w:val="CommentSubjectChar"/>
    <w:uiPriority w:val="99"/>
    <w:semiHidden/>
    <w:unhideWhenUsed/>
    <w:rsid w:val="00BD3009"/>
    <w:rPr>
      <w:b/>
      <w:bCs/>
    </w:rPr>
  </w:style>
  <w:style w:type="character" w:customStyle="1" w:styleId="CommentSubjectChar">
    <w:name w:val="Comment Subject Char"/>
    <w:basedOn w:val="CommentTextChar"/>
    <w:link w:val="CommentSubject"/>
    <w:uiPriority w:val="99"/>
    <w:semiHidden/>
    <w:rsid w:val="00BD3009"/>
    <w:rPr>
      <w:rFonts w:ascii="Book Antiqua" w:hAnsi="Book Antiqua"/>
      <w:b/>
      <w:bCs/>
      <w:iCs/>
      <w:noProof/>
    </w:rPr>
  </w:style>
  <w:style w:type="paragraph" w:styleId="BalloonText">
    <w:name w:val="Balloon Text"/>
    <w:basedOn w:val="Normal"/>
    <w:link w:val="BalloonTextChar"/>
    <w:uiPriority w:val="99"/>
    <w:semiHidden/>
    <w:unhideWhenUsed/>
    <w:rsid w:val="00BD30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09"/>
    <w:rPr>
      <w:rFonts w:ascii="Tahoma" w:hAnsi="Tahoma" w:cs="Tahoma"/>
      <w:i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921716283">
      <w:bodyDiv w:val="1"/>
      <w:marLeft w:val="0"/>
      <w:marRight w:val="0"/>
      <w:marTop w:val="0"/>
      <w:marBottom w:val="0"/>
      <w:divBdr>
        <w:top w:val="none" w:sz="0" w:space="0" w:color="auto"/>
        <w:left w:val="none" w:sz="0" w:space="0" w:color="auto"/>
        <w:bottom w:val="none" w:sz="0" w:space="0" w:color="auto"/>
        <w:right w:val="none" w:sz="0" w:space="0" w:color="auto"/>
      </w:divBdr>
      <w:divsChild>
        <w:div w:id="1033724186">
          <w:marLeft w:val="0"/>
          <w:marRight w:val="0"/>
          <w:marTop w:val="0"/>
          <w:marBottom w:val="0"/>
          <w:divBdr>
            <w:top w:val="none" w:sz="0" w:space="0" w:color="auto"/>
            <w:left w:val="none" w:sz="0" w:space="0" w:color="auto"/>
            <w:bottom w:val="none" w:sz="0" w:space="0" w:color="auto"/>
            <w:right w:val="none" w:sz="0" w:space="0" w:color="auto"/>
          </w:divBdr>
        </w:div>
      </w:divsChild>
    </w:div>
    <w:div w:id="1640765483">
      <w:bodyDiv w:val="1"/>
      <w:marLeft w:val="0"/>
      <w:marRight w:val="0"/>
      <w:marTop w:val="0"/>
      <w:marBottom w:val="0"/>
      <w:divBdr>
        <w:top w:val="none" w:sz="0" w:space="0" w:color="auto"/>
        <w:left w:val="none" w:sz="0" w:space="0" w:color="auto"/>
        <w:bottom w:val="none" w:sz="0" w:space="0" w:color="auto"/>
        <w:right w:val="none" w:sz="0" w:space="0" w:color="auto"/>
      </w:divBdr>
      <w:divsChild>
        <w:div w:id="1438716615">
          <w:marLeft w:val="0"/>
          <w:marRight w:val="0"/>
          <w:marTop w:val="0"/>
          <w:marBottom w:val="0"/>
          <w:divBdr>
            <w:top w:val="none" w:sz="0" w:space="0" w:color="auto"/>
            <w:left w:val="none" w:sz="0" w:space="0" w:color="auto"/>
            <w:bottom w:val="none" w:sz="0" w:space="0" w:color="auto"/>
            <w:right w:val="none" w:sz="0" w:space="0" w:color="auto"/>
          </w:divBdr>
          <w:divsChild>
            <w:div w:id="2115830267">
              <w:marLeft w:val="0"/>
              <w:marRight w:val="0"/>
              <w:marTop w:val="0"/>
              <w:marBottom w:val="0"/>
              <w:divBdr>
                <w:top w:val="none" w:sz="0" w:space="0" w:color="auto"/>
                <w:left w:val="none" w:sz="0" w:space="0" w:color="auto"/>
                <w:bottom w:val="none" w:sz="0" w:space="0" w:color="auto"/>
                <w:right w:val="none" w:sz="0" w:space="0" w:color="auto"/>
              </w:divBdr>
            </w:div>
            <w:div w:id="1140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dir/Tibbetts+Valley+Park,+12th+Avenue+Northwest,+Issaquah,+WA/47.3664,-120.8027/@47.3607513,-121.9784389,9z/am=t/data=!4m9!4m8!1m5!1m1!1s0x54906f71695ff5b7:0xfbfa6e2093ffda9c!2m2!1d-122.0617934!2d47.5402596!1m0!3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cast.weather.gov/MapClick.php?textField1=47.3663833333&amp;textField2=-120.802666667" TargetMode="External"/><Relationship Id="rId5" Type="http://schemas.openxmlformats.org/officeDocument/2006/relationships/hyperlink" Target="https://www.wta.org/go-hiking/hikes/navaho-pa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slissit</dc:creator>
  <cp:lastModifiedBy>Stacey Lissit</cp:lastModifiedBy>
  <cp:revision>3</cp:revision>
  <cp:lastPrinted>2017-03-12T16:59:00Z</cp:lastPrinted>
  <dcterms:created xsi:type="dcterms:W3CDTF">2020-02-11T17:10:00Z</dcterms:created>
  <dcterms:modified xsi:type="dcterms:W3CDTF">2020-02-11T17:14:00Z</dcterms:modified>
</cp:coreProperties>
</file>